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D0C3B" w14:textId="7C75CC70" w:rsidR="00ED1AF1" w:rsidRPr="00A407E2" w:rsidRDefault="00F65B32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5</w:t>
      </w:r>
    </w:p>
    <w:p w14:paraId="485AE93B" w14:textId="2EF4E98D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</w:t>
      </w:r>
      <w:r w:rsidR="005B2CA7">
        <w:rPr>
          <w:rFonts w:ascii="Cambria" w:eastAsia="Cambria" w:hAnsi="Cambria" w:cs="Cambria"/>
          <w:b/>
          <w:bCs/>
          <w:sz w:val="16"/>
          <w:szCs w:val="16"/>
        </w:rPr>
        <w:t>ulaminu świadczeń dla studentów</w:t>
      </w:r>
    </w:p>
    <w:p w14:paraId="68A27C6F" w14:textId="6F83CC27" w:rsidR="00ED1AF1" w:rsidRPr="00A407E2" w:rsidRDefault="00ED1AF1" w:rsidP="001C3C6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z dnia </w:t>
      </w:r>
      <w:r w:rsidR="006040B5">
        <w:rPr>
          <w:rFonts w:ascii="Cambria" w:eastAsia="Cambria" w:hAnsi="Cambria" w:cs="Cambria"/>
          <w:b/>
          <w:bCs/>
          <w:sz w:val="16"/>
          <w:szCs w:val="16"/>
        </w:rPr>
        <w:t>2</w:t>
      </w:r>
      <w:r w:rsidR="006040B5">
        <w:rPr>
          <w:rFonts w:ascii="Cambria" w:eastAsia="Cambria" w:hAnsi="Cambria" w:cs="Cambria"/>
          <w:b/>
          <w:bCs/>
          <w:sz w:val="16"/>
          <w:szCs w:val="16"/>
        </w:rPr>
        <w:t>8</w:t>
      </w:r>
      <w:r w:rsidR="006040B5">
        <w:rPr>
          <w:rFonts w:ascii="Cambria" w:eastAsia="Cambria" w:hAnsi="Cambria" w:cs="Cambria"/>
          <w:b/>
          <w:bCs/>
          <w:sz w:val="16"/>
          <w:szCs w:val="16"/>
        </w:rPr>
        <w:t xml:space="preserve"> </w:t>
      </w:r>
      <w:r w:rsidR="006040B5">
        <w:rPr>
          <w:rFonts w:ascii="Cambria" w:eastAsia="Cambria" w:hAnsi="Cambria" w:cs="Cambria"/>
          <w:b/>
          <w:bCs/>
          <w:sz w:val="16"/>
          <w:szCs w:val="16"/>
        </w:rPr>
        <w:t>październik</w:t>
      </w:r>
      <w:r w:rsidR="00786FF6">
        <w:rPr>
          <w:rFonts w:ascii="Cambria" w:eastAsia="Cambria" w:hAnsi="Cambria" w:cs="Cambria"/>
          <w:b/>
          <w:bCs/>
          <w:sz w:val="16"/>
          <w:szCs w:val="16"/>
        </w:rPr>
        <w:t xml:space="preserve">a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14:paraId="3C8CA66F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77"/>
        <w:gridCol w:w="2975"/>
        <w:gridCol w:w="3336"/>
      </w:tblGrid>
      <w:tr w:rsidR="00ED1AF1" w:rsidRPr="00A407E2" w14:paraId="19EF1FEF" w14:textId="77777777" w:rsidTr="00ED1AF1">
        <w:trPr>
          <w:trHeight w:val="195"/>
        </w:trPr>
        <w:tc>
          <w:tcPr>
            <w:tcW w:w="7085" w:type="dxa"/>
            <w:gridSpan w:val="2"/>
          </w:tcPr>
          <w:p w14:paraId="7AD9D0AE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Nazwisko i imię studenta</w:t>
            </w:r>
          </w:p>
          <w:p w14:paraId="112793AE" w14:textId="77777777" w:rsidR="00ED1AF1" w:rsidRPr="00A407E2" w:rsidRDefault="00ED1AF1" w:rsidP="00ED1AF1">
            <w:pPr>
              <w:widowControl w:val="0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14:paraId="3659466A" w14:textId="0EB7BBEF" w:rsidR="00ED1AF1" w:rsidRPr="00A407E2" w:rsidRDefault="003B3F1D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Studia: stacjonarne/</w:t>
            </w:r>
            <w:r w:rsidR="00ED1AF1"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niestacjonarne</w:t>
            </w:r>
          </w:p>
        </w:tc>
      </w:tr>
      <w:tr w:rsidR="00ED1AF1" w:rsidRPr="00A407E2" w14:paraId="749D3964" w14:textId="77777777" w:rsidTr="00ED1AF1">
        <w:tc>
          <w:tcPr>
            <w:tcW w:w="3542" w:type="dxa"/>
          </w:tcPr>
          <w:p w14:paraId="05A8DBFC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Rok i semestr studiów</w:t>
            </w:r>
          </w:p>
          <w:p w14:paraId="3A0C02F4" w14:textId="77777777" w:rsidR="00ED1AF1" w:rsidRPr="00A407E2" w:rsidRDefault="00ED1AF1" w:rsidP="00ED1AF1">
            <w:pPr>
              <w:widowControl w:val="0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14:paraId="79DA0B27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3543" w:type="dxa"/>
          </w:tcPr>
          <w:p w14:paraId="3CEAC011" w14:textId="39B187C2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Kierunek studiów</w:t>
            </w:r>
            <w:r w:rsidR="003B3F1D"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,</w:t>
            </w: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na którym student ubiega się o stypendium</w:t>
            </w:r>
          </w:p>
          <w:p w14:paraId="14D73168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  <w:p w14:paraId="1E8F2578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</w:tc>
      </w:tr>
    </w:tbl>
    <w:p w14:paraId="7FE4D07C" w14:textId="77777777" w:rsidR="00ED1AF1" w:rsidRPr="00A407E2" w:rsidRDefault="00ED1AF1" w:rsidP="00A55D29">
      <w:pPr>
        <w:keepNext/>
        <w:spacing w:after="0" w:line="240" w:lineRule="auto"/>
        <w:outlineLvl w:val="0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2BA0341F" w14:textId="0E214B11" w:rsidR="00ED1AF1" w:rsidRPr="00A407E2" w:rsidRDefault="00ED1AF1" w:rsidP="00A55D29">
      <w:pPr>
        <w:keepNext/>
        <w:spacing w:after="0" w:line="240" w:lineRule="auto"/>
        <w:jc w:val="center"/>
        <w:outlineLvl w:val="0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A407E2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OŚWIADCZENIE O STUDIACH </w:t>
      </w:r>
      <w:bookmarkStart w:id="0" w:name="_GoBack"/>
      <w:bookmarkEnd w:id="0"/>
    </w:p>
    <w:p w14:paraId="3BFC5E15" w14:textId="77777777" w:rsidR="00ED1AF1" w:rsidRPr="00A407E2" w:rsidRDefault="00ED1AF1" w:rsidP="00ED1AF1">
      <w:pPr>
        <w:widowControl w:val="0"/>
        <w:spacing w:after="0" w:line="240" w:lineRule="auto"/>
        <w:jc w:val="both"/>
        <w:rPr>
          <w:rFonts w:ascii="Cambria" w:eastAsia="Calibri" w:hAnsi="Cambria" w:cs="Verdana"/>
          <w:color w:val="000000"/>
          <w:sz w:val="24"/>
          <w:szCs w:val="24"/>
          <w:lang w:eastAsia="ar-SA" w:bidi="pl-PL"/>
        </w:rPr>
      </w:pPr>
    </w:p>
    <w:p w14:paraId="5BB216C8" w14:textId="14F4CB20" w:rsidR="00ED1AF1" w:rsidRPr="00A407E2" w:rsidRDefault="00ED1AF1" w:rsidP="00ED1AF1">
      <w:pPr>
        <w:widowControl w:val="0"/>
        <w:spacing w:after="0" w:line="240" w:lineRule="auto"/>
        <w:ind w:right="-709"/>
        <w:jc w:val="both"/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</w:pPr>
      <w:r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Świadomy/świadoma, ograniczenia pobierania świadczeń wynikającego z ar</w:t>
      </w:r>
      <w:r w:rsidR="00A55D29"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t. 93 ust. 4-8 ustawy – Prawo o </w:t>
      </w:r>
      <w:r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szkolnictwie wyższym i nauce oświadczam, że:</w:t>
      </w:r>
    </w:p>
    <w:p w14:paraId="7556DEAB" w14:textId="77777777" w:rsidR="005E197F" w:rsidRPr="00A407E2" w:rsidRDefault="005E197F" w:rsidP="003B3F1D">
      <w:pPr>
        <w:widowControl w:val="0"/>
        <w:spacing w:after="0" w:line="240" w:lineRule="auto"/>
        <w:ind w:right="-709"/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</w:pPr>
    </w:p>
    <w:p w14:paraId="5A20D79D" w14:textId="77777777" w:rsidR="00ED1AF1" w:rsidRPr="00A407E2" w:rsidRDefault="00ED1AF1" w:rsidP="003B3F1D">
      <w:pPr>
        <w:widowControl w:val="0"/>
        <w:spacing w:after="0" w:line="240" w:lineRule="auto"/>
        <w:ind w:right="-709"/>
        <w:rPr>
          <w:rFonts w:ascii="Cambria" w:eastAsia="Calibri" w:hAnsi="Cambria" w:cs="Tahoma"/>
          <w:b/>
          <w:color w:val="000000"/>
          <w:sz w:val="20"/>
          <w:szCs w:val="20"/>
          <w:lang w:eastAsia="ar-SA" w:bidi="pl-PL"/>
        </w:rPr>
      </w:pPr>
      <w:r w:rsidRPr="00A407E2">
        <w:rPr>
          <w:rFonts w:ascii="Cambria" w:eastAsia="Calibri" w:hAnsi="Cambria" w:cs="Tahoma"/>
          <w:b/>
          <w:color w:val="000000"/>
          <w:sz w:val="20"/>
          <w:szCs w:val="20"/>
          <w:lang w:eastAsia="ar-SA" w:bidi="pl-PL"/>
        </w:rPr>
        <w:t>/należy wybrać jedną z dwóch poniższych odpowiedzi/</w:t>
      </w:r>
    </w:p>
    <w:p w14:paraId="0D40808C" w14:textId="2A3BB9D8" w:rsidR="005E197F" w:rsidRPr="00A407E2" w:rsidRDefault="005E197F" w:rsidP="006A6085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studia, na których składam wniosek o stypendium są moimi pierwszymi studiami.</w:t>
      </w:r>
    </w:p>
    <w:p w14:paraId="7E904410" w14:textId="77BDA378" w:rsidR="005E197F" w:rsidRPr="00A407E2" w:rsidRDefault="005E197F" w:rsidP="005E197F">
      <w:pPr>
        <w:pStyle w:val="NormalnyWeb"/>
        <w:spacing w:before="0" w:beforeAutospacing="0" w:after="0" w:afterAutospacing="0" w:line="360" w:lineRule="auto"/>
        <w:ind w:left="1038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(</w:t>
      </w:r>
      <w:r w:rsidR="0082455C">
        <w:rPr>
          <w:rFonts w:ascii="Cambria" w:hAnsi="Cambria"/>
          <w:color w:val="000000"/>
          <w:sz w:val="20"/>
          <w:szCs w:val="20"/>
        </w:rPr>
        <w:t xml:space="preserve">przy wyborze tej odpowiedzi </w:t>
      </w:r>
      <w:r w:rsidRPr="00A407E2">
        <w:rPr>
          <w:rFonts w:ascii="Cambria" w:hAnsi="Cambria"/>
          <w:color w:val="000000"/>
          <w:sz w:val="20"/>
          <w:szCs w:val="20"/>
        </w:rPr>
        <w:t xml:space="preserve">nie </w:t>
      </w:r>
      <w:r w:rsidR="00AA6ABA">
        <w:rPr>
          <w:rFonts w:ascii="Cambria" w:hAnsi="Cambria"/>
          <w:color w:val="000000"/>
          <w:sz w:val="20"/>
          <w:szCs w:val="20"/>
        </w:rPr>
        <w:t xml:space="preserve">należy </w:t>
      </w:r>
      <w:r w:rsidR="00AA6ABA" w:rsidRPr="00A407E2">
        <w:rPr>
          <w:rFonts w:ascii="Cambria" w:hAnsi="Cambria"/>
          <w:color w:val="000000"/>
          <w:sz w:val="20"/>
          <w:szCs w:val="20"/>
        </w:rPr>
        <w:t>uzupełnia</w:t>
      </w:r>
      <w:r w:rsidR="00AA6ABA">
        <w:rPr>
          <w:rFonts w:ascii="Cambria" w:hAnsi="Cambria"/>
          <w:color w:val="000000"/>
          <w:sz w:val="20"/>
          <w:szCs w:val="20"/>
        </w:rPr>
        <w:t>ć</w:t>
      </w:r>
      <w:r w:rsidR="00AA6ABA" w:rsidRPr="00A407E2">
        <w:rPr>
          <w:rFonts w:ascii="Cambria" w:hAnsi="Cambria"/>
          <w:color w:val="000000"/>
          <w:sz w:val="20"/>
          <w:szCs w:val="20"/>
        </w:rPr>
        <w:t xml:space="preserve"> </w:t>
      </w:r>
      <w:r w:rsidRPr="00A407E2">
        <w:rPr>
          <w:rFonts w:ascii="Cambria" w:hAnsi="Cambria"/>
          <w:color w:val="000000"/>
          <w:sz w:val="20"/>
          <w:szCs w:val="20"/>
        </w:rPr>
        <w:t>poniższej tabeli)</w:t>
      </w:r>
    </w:p>
    <w:p w14:paraId="2B521450" w14:textId="06E2010E" w:rsidR="005E197F" w:rsidRPr="00A407E2" w:rsidRDefault="005E197F" w:rsidP="005E197F">
      <w:pPr>
        <w:pStyle w:val="NormalnyWeb"/>
        <w:spacing w:before="0" w:beforeAutospacing="0" w:after="0" w:afterAutospacing="0" w:line="360" w:lineRule="auto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lub</w:t>
      </w:r>
    </w:p>
    <w:p w14:paraId="654E16D1" w14:textId="7C6E3031" w:rsidR="005E197F" w:rsidRPr="00A407E2" w:rsidRDefault="005E197F" w:rsidP="006A6085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ind w:left="1037" w:hanging="357"/>
        <w:jc w:val="both"/>
        <w:rPr>
          <w:rFonts w:ascii="Cambria" w:hAnsi="Cambria"/>
          <w:color w:val="000000"/>
          <w:sz w:val="20"/>
          <w:szCs w:val="27"/>
        </w:rPr>
      </w:pPr>
      <w:r w:rsidRPr="00A407E2">
        <w:rPr>
          <w:rFonts w:ascii="Cambria" w:hAnsi="Cambria"/>
          <w:color w:val="000000"/>
          <w:sz w:val="20"/>
          <w:szCs w:val="27"/>
        </w:rPr>
        <w:t>studia, na których składam wniosek o stypendium nie są moimi pierwszymi studiami. Odbywałem/ odbywałam studia w okresach wymienionych poniżej w tabeli:</w:t>
      </w:r>
    </w:p>
    <w:p w14:paraId="7FCE3BBE" w14:textId="55523E4F" w:rsidR="005E197F" w:rsidRPr="00A407E2" w:rsidRDefault="005E197F" w:rsidP="005E197F">
      <w:pPr>
        <w:pStyle w:val="NormalnyWeb"/>
        <w:spacing w:before="0" w:beforeAutospacing="0" w:after="0" w:afterAutospacing="0" w:line="360" w:lineRule="auto"/>
        <w:ind w:left="1038"/>
        <w:rPr>
          <w:rFonts w:ascii="Cambria" w:hAnsi="Cambria"/>
          <w:color w:val="000000"/>
          <w:sz w:val="20"/>
          <w:szCs w:val="27"/>
        </w:rPr>
      </w:pPr>
      <w:r w:rsidRPr="00A407E2">
        <w:rPr>
          <w:rFonts w:ascii="Cambria" w:hAnsi="Cambria"/>
          <w:color w:val="000000"/>
          <w:sz w:val="20"/>
          <w:szCs w:val="27"/>
        </w:rPr>
        <w:t>(</w:t>
      </w:r>
      <w:r w:rsidR="0082455C">
        <w:rPr>
          <w:rFonts w:ascii="Cambria" w:hAnsi="Cambria"/>
          <w:color w:val="000000"/>
          <w:sz w:val="20"/>
          <w:szCs w:val="20"/>
        </w:rPr>
        <w:t xml:space="preserve">przy wyborze tej odpowiedzi </w:t>
      </w:r>
      <w:r w:rsidRPr="00A407E2">
        <w:rPr>
          <w:rFonts w:ascii="Cambria" w:hAnsi="Cambria"/>
          <w:color w:val="000000"/>
          <w:sz w:val="20"/>
          <w:szCs w:val="27"/>
        </w:rPr>
        <w:t>należy uzupełnić poniższą tabelę):</w:t>
      </w:r>
    </w:p>
    <w:p w14:paraId="551CE352" w14:textId="77777777" w:rsidR="00ED1AF1" w:rsidRPr="00A407E2" w:rsidRDefault="00ED1AF1" w:rsidP="00ED1AF1">
      <w:pPr>
        <w:widowControl w:val="0"/>
        <w:spacing w:after="0" w:line="240" w:lineRule="auto"/>
        <w:ind w:right="-709"/>
        <w:jc w:val="both"/>
        <w:rPr>
          <w:rFonts w:ascii="Cambria" w:eastAsia="Calibri" w:hAnsi="Cambria" w:cs="Tahoma"/>
          <w:color w:val="000000"/>
          <w:sz w:val="24"/>
          <w:szCs w:val="24"/>
          <w:lang w:eastAsia="ar-SA" w:bidi="pl-PL"/>
        </w:rPr>
      </w:pPr>
    </w:p>
    <w:tbl>
      <w:tblPr>
        <w:tblW w:w="1079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111"/>
        <w:gridCol w:w="1417"/>
        <w:gridCol w:w="1418"/>
        <w:gridCol w:w="1701"/>
        <w:gridCol w:w="1559"/>
      </w:tblGrid>
      <w:tr w:rsidR="005E197F" w:rsidRPr="00A407E2" w14:paraId="10777C87" w14:textId="77777777" w:rsidTr="005E197F">
        <w:trPr>
          <w:trHeight w:val="124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9A485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95317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Uczelnia, kierunek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05E13" w14:textId="77777777" w:rsidR="005E197F" w:rsidRPr="00071895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</w:pP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 xml:space="preserve">Studia </w:t>
            </w: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br/>
              <w:t>I stopnia/</w:t>
            </w: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br/>
              <w:t>II stopnia/</w:t>
            </w:r>
          </w:p>
          <w:p w14:paraId="16356BDB" w14:textId="33F058B3" w:rsidR="005E197F" w:rsidRPr="00071895" w:rsidRDefault="00D1144E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</w:pP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>J</w:t>
            </w:r>
            <w:r w:rsidR="005E197F"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>ednolite</w:t>
            </w: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 xml:space="preserve"> mgr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76383" w14:textId="350DB89C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 xml:space="preserve">Data rozpoczęcia studiów </w:t>
            </w: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4CAE5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Data ukończenia studiów lub data skreślenia ze studiów</w:t>
            </w:r>
          </w:p>
          <w:p w14:paraId="0E36D7B5" w14:textId="01C63A6C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(miesiąc,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6612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Studia ukończone dyplomem</w:t>
            </w:r>
          </w:p>
          <w:p w14:paraId="744C7533" w14:textId="58B99129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/jeśli dotyczy/</w:t>
            </w:r>
          </w:p>
        </w:tc>
      </w:tr>
      <w:tr w:rsidR="005E197F" w:rsidRPr="00A407E2" w14:paraId="5672B507" w14:textId="77777777" w:rsidTr="005E197F">
        <w:trPr>
          <w:trHeight w:val="38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970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D23C3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D478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EE43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651E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581" w14:textId="6202BCD1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(TAK/NIE)</w:t>
            </w:r>
          </w:p>
        </w:tc>
      </w:tr>
      <w:tr w:rsidR="005E197F" w:rsidRPr="00A407E2" w14:paraId="78B69EA2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970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7B4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084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9564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C01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22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01325755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B320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947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403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DC2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B87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71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58E9B47B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12ED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6AC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8C8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F1E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0B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ADA5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498C3A0A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B2D2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77D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EE6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D18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E4D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BF0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0A14E6EF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45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35F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2F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106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694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0A4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727455ED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10F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C2B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0C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F640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03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293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</w:tbl>
    <w:p w14:paraId="741161A0" w14:textId="77777777" w:rsidR="00ED1AF1" w:rsidRPr="00A407E2" w:rsidRDefault="00ED1AF1" w:rsidP="00ED1AF1">
      <w:pPr>
        <w:widowControl w:val="0"/>
        <w:spacing w:after="0" w:line="240" w:lineRule="auto"/>
        <w:jc w:val="both"/>
        <w:rPr>
          <w:rFonts w:ascii="Cambria" w:eastAsia="Courier New" w:hAnsi="Cambria" w:cs="Tahoma"/>
          <w:b/>
          <w:i/>
          <w:color w:val="000000"/>
          <w:sz w:val="24"/>
          <w:szCs w:val="24"/>
          <w:lang w:eastAsia="pl-PL" w:bidi="pl-PL"/>
        </w:rPr>
      </w:pPr>
    </w:p>
    <w:p w14:paraId="342C79D1" w14:textId="77777777" w:rsidR="00ED1AF1" w:rsidRPr="00A407E2" w:rsidRDefault="00ED1AF1" w:rsidP="00ED1AF1">
      <w:pPr>
        <w:widowControl w:val="0"/>
        <w:spacing w:after="0" w:line="240" w:lineRule="auto"/>
        <w:jc w:val="both"/>
        <w:rPr>
          <w:rFonts w:ascii="Cambria" w:eastAsia="Courier New" w:hAnsi="Cambria" w:cs="Tahoma"/>
          <w:b/>
          <w:i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b/>
          <w:i/>
          <w:color w:val="000000"/>
          <w:sz w:val="20"/>
          <w:szCs w:val="20"/>
          <w:lang w:eastAsia="pl-PL" w:bidi="pl-PL"/>
        </w:rPr>
        <w:t>Oświadczam, że jestem świadomy/świadoma odpowiedzialności karnej za złożenie fałszywego oświadczenia.</w:t>
      </w:r>
    </w:p>
    <w:p w14:paraId="294A1261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</w:p>
    <w:p w14:paraId="19AFE9B5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</w:p>
    <w:p w14:paraId="0CA58FC3" w14:textId="77777777" w:rsidR="00ED1AF1" w:rsidRPr="00A407E2" w:rsidRDefault="00ED1AF1" w:rsidP="00ED1AF1">
      <w:pPr>
        <w:widowControl w:val="0"/>
        <w:spacing w:before="120"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  <w:t>.......................................................</w:t>
      </w:r>
    </w:p>
    <w:p w14:paraId="4688D87F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>miejscowość i data</w:t>
      </w:r>
    </w:p>
    <w:p w14:paraId="0AE663DF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</w:p>
    <w:p w14:paraId="43920C6C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>………………………………………….</w:t>
      </w:r>
    </w:p>
    <w:p w14:paraId="54F35DBB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lastRenderedPageBreak/>
        <w:t>czytelny podpis studenta</w:t>
      </w: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ab/>
        <w:t xml:space="preserve"> </w:t>
      </w:r>
    </w:p>
    <w:p w14:paraId="175FA840" w14:textId="77777777" w:rsidR="00ED1AF1" w:rsidRPr="00A407E2" w:rsidRDefault="00ED1AF1" w:rsidP="00ED1AF1">
      <w:pPr>
        <w:widowControl w:val="0"/>
        <w:spacing w:after="0" w:line="100" w:lineRule="atLeast"/>
        <w:jc w:val="center"/>
        <w:rPr>
          <w:rFonts w:ascii="Cambria" w:eastAsia="Calibri" w:hAnsi="Cambria" w:cs="Tahoma"/>
          <w:i/>
          <w:iCs/>
          <w:color w:val="000000"/>
          <w:sz w:val="20"/>
          <w:szCs w:val="20"/>
          <w:lang w:eastAsia="ar-SA" w:bidi="pl-PL"/>
        </w:rPr>
      </w:pPr>
    </w:p>
    <w:p w14:paraId="4BC66682" w14:textId="77777777" w:rsidR="00ED1AF1" w:rsidRPr="00A407E2" w:rsidRDefault="00ED1AF1" w:rsidP="00ED1AF1">
      <w:pPr>
        <w:widowControl w:val="0"/>
        <w:spacing w:before="360" w:after="0" w:line="100" w:lineRule="atLeast"/>
        <w:jc w:val="center"/>
        <w:rPr>
          <w:rFonts w:ascii="Cambria" w:eastAsia="Calibri" w:hAnsi="Cambria" w:cs="Tahoma"/>
          <w:b/>
          <w:bCs/>
          <w:i/>
          <w:iCs/>
          <w:color w:val="000000"/>
          <w:sz w:val="18"/>
          <w:szCs w:val="16"/>
          <w:lang w:eastAsia="ar-SA" w:bidi="pl-PL"/>
        </w:rPr>
      </w:pPr>
      <w:r w:rsidRPr="00A407E2">
        <w:rPr>
          <w:rFonts w:ascii="Cambria" w:eastAsia="Calibri" w:hAnsi="Cambria" w:cs="Tahoma"/>
          <w:b/>
          <w:bCs/>
          <w:i/>
          <w:iCs/>
          <w:color w:val="000000"/>
          <w:sz w:val="18"/>
          <w:szCs w:val="16"/>
          <w:lang w:eastAsia="ar-SA" w:bidi="pl-PL"/>
        </w:rPr>
        <w:t>Pouczenie</w:t>
      </w:r>
    </w:p>
    <w:p w14:paraId="1557591A" w14:textId="77777777" w:rsidR="00ED1AF1" w:rsidRPr="00A407E2" w:rsidRDefault="00ED1AF1" w:rsidP="00ED1A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40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Świadczenia, o których mowa w</w:t>
      </w:r>
      <w:r w:rsidRPr="00A407E2">
        <w:rPr>
          <w:rFonts w:ascii="Cambria" w:eastAsia="Symbol" w:hAnsi="Cambria" w:cs="Tahoma"/>
          <w:b/>
          <w:bCs/>
          <w:i/>
          <w:iCs/>
          <w:color w:val="000000"/>
          <w:sz w:val="18"/>
          <w:szCs w:val="16"/>
          <w:lang w:eastAsia="pl-PL" w:bidi="pl-PL"/>
        </w:rPr>
        <w:t xml:space="preserve"> Ustawie </w:t>
      </w:r>
      <w:r w:rsidRPr="00A407E2">
        <w:rPr>
          <w:rFonts w:ascii="Cambria" w:eastAsia="Symbol" w:hAnsi="Cambria" w:cs="Tahoma"/>
          <w:bCs/>
          <w:i/>
          <w:iCs/>
          <w:color w:val="000000"/>
          <w:sz w:val="18"/>
          <w:szCs w:val="16"/>
          <w:lang w:eastAsia="pl-PL" w:bidi="pl-PL"/>
        </w:rPr>
        <w:t xml:space="preserve"> przysługują przez ł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ączny okres 12 semestrów, </w:t>
      </w:r>
    </w:p>
    <w:p w14:paraId="5302060C" w14:textId="081BA2F9" w:rsidR="00ED1AF1" w:rsidRPr="00A407E2" w:rsidRDefault="00ED1AF1" w:rsidP="00ED1A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40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bez względu na ich pobieranie przez studenta, z zastrzeżeniem, że w ramach tego 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okresu świadczenia przysługują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na studiach: </w:t>
      </w:r>
    </w:p>
    <w:p w14:paraId="0FAEDEC4" w14:textId="77777777" w:rsidR="00ED1AF1" w:rsidRPr="00A407E2" w:rsidRDefault="00ED1AF1" w:rsidP="006A608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357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pierwszego stopnia – nie dłużej niż przez 9 semestrów;</w:t>
      </w:r>
    </w:p>
    <w:p w14:paraId="42A4C7F7" w14:textId="2747D1A5" w:rsidR="00ED1AF1" w:rsidRPr="00A407E2" w:rsidRDefault="00ED1AF1" w:rsidP="006A608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357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drugiego stopnia – nie dłużej niż przez 7 semestrów.</w:t>
      </w:r>
    </w:p>
    <w:p w14:paraId="53E6B05D" w14:textId="27CF129D" w:rsidR="00ED1AF1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Do okresu, o którym mowa powyżej, wlicza się wszystkie rozpoczęte przez studenta semestry na studiach pierwszego stopnia, drugiego stopnia i jednolitych magisterskich, w tym semestry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przypadające w okresie korzystania z urlopów, o których mowa w art. 85 ust. 1 pkt 3 </w:t>
      </w:r>
      <w:r w:rsidRPr="00A407E2">
        <w:rPr>
          <w:rFonts w:ascii="Cambria" w:eastAsia="Courier New" w:hAnsi="Cambria" w:cs="Courier New"/>
          <w:i/>
          <w:iCs/>
          <w:color w:val="000000"/>
          <w:spacing w:val="-1"/>
          <w:sz w:val="18"/>
          <w:szCs w:val="16"/>
          <w:lang w:eastAsia="pl-PL" w:bidi="pl-PL"/>
        </w:rPr>
        <w:t xml:space="preserve">ustawy </w:t>
      </w:r>
      <w:proofErr w:type="spellStart"/>
      <w:r w:rsidRPr="00A407E2">
        <w:rPr>
          <w:rFonts w:ascii="Cambria" w:eastAsia="Courier New" w:hAnsi="Cambria" w:cs="Courier New"/>
          <w:i/>
          <w:iCs/>
          <w:color w:val="000000"/>
          <w:spacing w:val="-1"/>
          <w:sz w:val="18"/>
          <w:szCs w:val="16"/>
          <w:lang w:eastAsia="pl-PL" w:bidi="pl-PL"/>
        </w:rPr>
        <w:t>PoSWiN</w:t>
      </w:r>
      <w:proofErr w:type="spellEnd"/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, z wyjątkiem semestrów na kolejnych studiach p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ierwszego stopnia rozpoczętych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lub kontynuowanych po uzyskaniu pierwszego tytułu zawodowego licencjata, inżyniera albo równorzędnego. </w:t>
      </w:r>
    </w:p>
    <w:p w14:paraId="6D3C0701" w14:textId="494A3CD0" w:rsidR="00ED1AF1" w:rsidRPr="00A407E2" w:rsidRDefault="00ED1AF1" w:rsidP="00ED1AF1">
      <w:pPr>
        <w:widowControl w:val="0"/>
        <w:spacing w:after="0" w:line="240" w:lineRule="auto"/>
        <w:ind w:right="-743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W przypadku kształcenia się na kilku kieru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nkach studiów semestry odbywane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równocześnie traktuje się jako jeden semestr. </w:t>
      </w:r>
    </w:p>
    <w:p w14:paraId="32E590C0" w14:textId="218121AD" w:rsidR="00ED1AF1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hAnsi="Cambria" w:cs="Arial"/>
          <w:i/>
          <w:sz w:val="18"/>
          <w:szCs w:val="16"/>
        </w:rPr>
        <w:t>W przypadku, gdy student podjął jednolite studia magis</w:t>
      </w:r>
      <w:r w:rsidR="003B3F1D" w:rsidRPr="00A407E2">
        <w:rPr>
          <w:rFonts w:ascii="Cambria" w:hAnsi="Cambria" w:cs="Arial"/>
          <w:i/>
          <w:sz w:val="18"/>
          <w:szCs w:val="16"/>
        </w:rPr>
        <w:t xml:space="preserve">terskie, których czas trwania </w:t>
      </w:r>
      <w:r w:rsidRPr="00A407E2">
        <w:rPr>
          <w:rFonts w:ascii="Cambria" w:hAnsi="Cambria" w:cs="Arial"/>
          <w:i/>
          <w:sz w:val="18"/>
          <w:szCs w:val="16"/>
        </w:rPr>
        <w:t>określony w przepisach prawa wynosi 11 albo 12 semestrów (np. na kierunkach  medycznych), łączny okres, przez który przysługują świadczenia, jest dłuższy o 2 semestry, tj. wynosi łącznie14 semestrów</w:t>
      </w:r>
    </w:p>
    <w:p w14:paraId="2FEB7836" w14:textId="77777777" w:rsidR="003B3F1D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W przypadku gdy niepełnosprawność powstała w trakcie studiów lub po uzyskaniu tytułu zawodowego stypendium dla osób niepełnosprawnych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przysługuje przez dodatkowy okres 12 semestrów. </w:t>
      </w:r>
    </w:p>
    <w:p w14:paraId="2BEED212" w14:textId="776F8C73" w:rsidR="00ED1AF1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Powyższe dotyczy studiów zarówno w kraju jak i za granicą.</w:t>
      </w:r>
    </w:p>
    <w:p w14:paraId="03FDB87C" w14:textId="77777777" w:rsidR="00ED1AF1" w:rsidRPr="00A407E2" w:rsidRDefault="00ED1AF1" w:rsidP="00ED1AF1">
      <w:pPr>
        <w:widowControl w:val="0"/>
        <w:spacing w:after="6040" w:line="276" w:lineRule="auto"/>
        <w:rPr>
          <w:rFonts w:ascii="Cambria" w:eastAsia="Cambria" w:hAnsi="Cambria" w:cs="Cambria"/>
          <w:sz w:val="18"/>
          <w:szCs w:val="16"/>
        </w:rPr>
      </w:pPr>
    </w:p>
    <w:p w14:paraId="12458BCD" w14:textId="28C7F4BE" w:rsidR="00855915" w:rsidRPr="00A407E2" w:rsidRDefault="00855915">
      <w:pPr>
        <w:rPr>
          <w:rFonts w:ascii="Cambria" w:hAnsi="Cambria"/>
        </w:rPr>
      </w:pPr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1C566" w14:textId="77777777" w:rsidR="00701F1E" w:rsidRDefault="00701F1E" w:rsidP="00ED1AF1">
      <w:pPr>
        <w:spacing w:after="0" w:line="240" w:lineRule="auto"/>
      </w:pPr>
      <w:r>
        <w:separator/>
      </w:r>
    </w:p>
  </w:endnote>
  <w:endnote w:type="continuationSeparator" w:id="0">
    <w:p w14:paraId="7C7BF656" w14:textId="77777777" w:rsidR="00701F1E" w:rsidRDefault="00701F1E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40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40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6CE43" w14:textId="77777777" w:rsidR="00701F1E" w:rsidRDefault="00701F1E" w:rsidP="00ED1AF1">
      <w:pPr>
        <w:spacing w:after="0" w:line="240" w:lineRule="auto"/>
      </w:pPr>
      <w:r>
        <w:separator/>
      </w:r>
    </w:p>
  </w:footnote>
  <w:footnote w:type="continuationSeparator" w:id="0">
    <w:p w14:paraId="14E86BC0" w14:textId="77777777" w:rsidR="00701F1E" w:rsidRDefault="00701F1E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79E9"/>
    <w:rsid w:val="00462E84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040B5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F13A1"/>
    <w:rsid w:val="006F2A99"/>
    <w:rsid w:val="006F6771"/>
    <w:rsid w:val="006F7FBB"/>
    <w:rsid w:val="00701F1E"/>
    <w:rsid w:val="00706EBB"/>
    <w:rsid w:val="00707B0E"/>
    <w:rsid w:val="007124C8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3061D"/>
    <w:rsid w:val="00E30DA9"/>
    <w:rsid w:val="00E44E4C"/>
    <w:rsid w:val="00E73CB3"/>
    <w:rsid w:val="00E878A2"/>
    <w:rsid w:val="00E92576"/>
    <w:rsid w:val="00EA1E45"/>
    <w:rsid w:val="00EB3582"/>
    <w:rsid w:val="00EB7CC8"/>
    <w:rsid w:val="00EC4455"/>
    <w:rsid w:val="00ED1AF1"/>
    <w:rsid w:val="00EE28D9"/>
    <w:rsid w:val="00EE2F93"/>
    <w:rsid w:val="00EE76E8"/>
    <w:rsid w:val="00EF018E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75B1-41D0-4344-BF48-B880713B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2025-01-15T12:57:00Z</dcterms:created>
  <dcterms:modified xsi:type="dcterms:W3CDTF">2025-01-15T12:57:00Z</dcterms:modified>
</cp:coreProperties>
</file>