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85C6A" w:rsidRPr="004A5698" w:rsidRDefault="00385C6A" w:rsidP="0038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5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</w:t>
      </w:r>
    </w:p>
    <w:p w:rsidR="00385C6A" w:rsidRPr="00B564FB" w:rsidRDefault="00385C6A" w:rsidP="00385C6A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4"/>
          <w:szCs w:val="14"/>
        </w:rPr>
      </w:pPr>
      <w:r w:rsidRPr="00B564FB"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>Do regulaminu</w:t>
      </w:r>
      <w:r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 xml:space="preserve"> </w:t>
      </w:r>
      <w:r w:rsidRPr="00B564FB">
        <w:rPr>
          <w:rFonts w:ascii="Cambria" w:eastAsia="Cambria" w:hAnsi="Cambria" w:cs="Cambria"/>
          <w:b/>
          <w:sz w:val="14"/>
          <w:szCs w:val="14"/>
        </w:rPr>
        <w:t xml:space="preserve">świadczeń dla </w:t>
      </w:r>
      <w:r>
        <w:rPr>
          <w:rFonts w:ascii="Cambria" w:eastAsia="Cambria" w:hAnsi="Cambria" w:cs="Cambria"/>
          <w:b/>
          <w:sz w:val="14"/>
          <w:szCs w:val="14"/>
        </w:rPr>
        <w:t>doktoran</w:t>
      </w:r>
      <w:r w:rsidRPr="00B564FB">
        <w:rPr>
          <w:rFonts w:ascii="Cambria" w:eastAsia="Cambria" w:hAnsi="Cambria" w:cs="Cambria"/>
          <w:b/>
          <w:sz w:val="14"/>
          <w:szCs w:val="14"/>
        </w:rPr>
        <w:t xml:space="preserve">tów </w:t>
      </w:r>
    </w:p>
    <w:p w:rsidR="00385C6A" w:rsidRPr="00DF4D93" w:rsidRDefault="00385C6A" w:rsidP="00385C6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C76C68">
        <w:rPr>
          <w:rFonts w:ascii="Cambria" w:eastAsia="Cambria" w:hAnsi="Cambria" w:cs="Cambria"/>
          <w:b/>
          <w:sz w:val="14"/>
          <w:szCs w:val="14"/>
        </w:rPr>
        <w:t xml:space="preserve">Uniwersytetu Papieskiego Jana Pawła II w Krakowie </w:t>
      </w:r>
      <w:r w:rsidRPr="00C76C68"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 xml:space="preserve">z dnia </w:t>
      </w:r>
      <w:r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>1</w:t>
      </w:r>
      <w:r w:rsidR="005D1498"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>7</w:t>
      </w:r>
      <w:r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 xml:space="preserve"> czerwca</w:t>
      </w:r>
      <w:r w:rsidRPr="00C76C68"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 xml:space="preserve"> 201</w:t>
      </w:r>
      <w:r w:rsidR="005D1498"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>9</w:t>
      </w:r>
      <w:r w:rsidRPr="00C76C68">
        <w:rPr>
          <w:rFonts w:ascii="Times New Roman" w:eastAsia="Arial Unicode MS" w:hAnsi="Times New Roman" w:cs="Times New Roman"/>
          <w:b/>
          <w:kern w:val="1"/>
          <w:sz w:val="14"/>
          <w:szCs w:val="14"/>
          <w:lang w:eastAsia="pl-PL" w:bidi="hi-IN"/>
        </w:rPr>
        <w:t xml:space="preserve"> r.</w:t>
      </w:r>
    </w:p>
    <w:p w:rsidR="00385C6A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</w:t>
      </w: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</w:p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>nta/członka rodziny, który utracił źródło dochodu)</w:t>
      </w:r>
    </w:p>
    <w:p w:rsidR="00385C6A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85C6A" w:rsidRPr="00DF4D93" w:rsidRDefault="00385C6A" w:rsidP="0038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4D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UTRACIE DOCHODU</w:t>
      </w:r>
    </w:p>
    <w:p w:rsidR="00385C6A" w:rsidRPr="00B564FB" w:rsidRDefault="00385C6A" w:rsidP="0038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(dot. </w:t>
      </w:r>
      <w:r w:rsidR="0052469F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</w:t>
      </w: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>ta/członka jego rodziny, który utracił dochód, jaki posiadał w roku kalendarzowym, z</w:t>
      </w:r>
      <w:r w:rsidRPr="00B564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>którego wylicza się dochód do celów stypendialnych)</w:t>
      </w:r>
    </w:p>
    <w:p w:rsidR="00385C6A" w:rsidRPr="00DF4D93" w:rsidRDefault="00385C6A" w:rsidP="0038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192"/>
        <w:gridCol w:w="3752"/>
      </w:tblGrid>
      <w:tr w:rsidR="00385C6A" w:rsidRPr="00B72230" w:rsidTr="00916365">
        <w:trPr>
          <w:trHeight w:val="779"/>
        </w:trPr>
        <w:tc>
          <w:tcPr>
            <w:tcW w:w="2268" w:type="dxa"/>
          </w:tcPr>
          <w:p w:rsidR="00385C6A" w:rsidRPr="006B22FF" w:rsidRDefault="00385C6A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Powód utraty dochodu </w:t>
            </w:r>
          </w:p>
          <w:p w:rsidR="00385C6A" w:rsidRPr="006B22FF" w:rsidRDefault="00385C6A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(wpisać cyfrę z listy </w:t>
            </w:r>
          </w:p>
          <w:p w:rsidR="00385C6A" w:rsidRPr="006B22FF" w:rsidRDefault="00385C6A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poniżej)</w:t>
            </w:r>
          </w:p>
        </w:tc>
        <w:tc>
          <w:tcPr>
            <w:tcW w:w="3192" w:type="dxa"/>
          </w:tcPr>
          <w:p w:rsidR="00385C6A" w:rsidRPr="006B22FF" w:rsidRDefault="00385C6A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utraty źródła dochodu </w:t>
            </w:r>
          </w:p>
          <w:p w:rsidR="00385C6A" w:rsidRPr="006B22FF" w:rsidRDefault="00385C6A" w:rsidP="009F45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(np. data rozwiązania umowy o pracę, data zakończenia</w:t>
            </w:r>
            <w:r w:rsidR="009F45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</w:t>
            </w:r>
            <w:r w:rsidRPr="006B22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zlecenia, data utraty </w:t>
            </w:r>
            <w:bookmarkStart w:id="0" w:name="_GoBack"/>
            <w:bookmarkEnd w:id="0"/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 do renty)</w:t>
            </w:r>
          </w:p>
        </w:tc>
        <w:tc>
          <w:tcPr>
            <w:tcW w:w="3752" w:type="dxa"/>
          </w:tcPr>
          <w:p w:rsidR="00385C6A" w:rsidRPr="006B22FF" w:rsidRDefault="00385C6A" w:rsidP="009163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dochodu brutto z utraconego źródła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roku kalendarzowego,</w:t>
            </w:r>
            <w:r w:rsidR="009F45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którego wylicza się dochód</w:t>
            </w:r>
            <w:r w:rsidR="009F45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</w:t>
            </w:r>
            <w:r w:rsidRPr="006B22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F4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celów stypendialnych</w:t>
            </w:r>
          </w:p>
          <w:p w:rsidR="00385C6A" w:rsidRPr="006B22FF" w:rsidRDefault="00385C6A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5C6A" w:rsidRPr="00DF4D93" w:rsidTr="00916365">
        <w:trPr>
          <w:trHeight w:val="779"/>
        </w:trPr>
        <w:tc>
          <w:tcPr>
            <w:tcW w:w="2268" w:type="dxa"/>
          </w:tcPr>
          <w:p w:rsidR="00385C6A" w:rsidRPr="00DF4D93" w:rsidRDefault="00385C6A" w:rsidP="009163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2" w:type="dxa"/>
          </w:tcPr>
          <w:p w:rsidR="00385C6A" w:rsidRPr="00DF4D93" w:rsidRDefault="00385C6A" w:rsidP="009163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52" w:type="dxa"/>
          </w:tcPr>
          <w:p w:rsidR="00385C6A" w:rsidRPr="00DF4D93" w:rsidRDefault="00385C6A" w:rsidP="009163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C6A" w:rsidRPr="00DF4D93" w:rsidTr="00916365">
        <w:trPr>
          <w:trHeight w:val="779"/>
        </w:trPr>
        <w:tc>
          <w:tcPr>
            <w:tcW w:w="2268" w:type="dxa"/>
          </w:tcPr>
          <w:p w:rsidR="00385C6A" w:rsidRPr="00DF4D93" w:rsidRDefault="00385C6A" w:rsidP="009163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2" w:type="dxa"/>
          </w:tcPr>
          <w:p w:rsidR="00385C6A" w:rsidRPr="00DF4D93" w:rsidRDefault="00385C6A" w:rsidP="009163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52" w:type="dxa"/>
          </w:tcPr>
          <w:p w:rsidR="00385C6A" w:rsidRPr="00DF4D93" w:rsidRDefault="00385C6A" w:rsidP="009163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B22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Dochód utracony</w:t>
      </w:r>
      <w:r w:rsidRPr="00DF4D9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przez studenta/członka rodziny</w:t>
      </w:r>
      <w:r w:rsidRPr="006B22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z powodu</w:t>
      </w:r>
      <w:r w:rsidRPr="00DF4D9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</w:p>
    <w:p w:rsidR="00385C6A" w:rsidRDefault="00385C6A" w:rsidP="0038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prawa do urlopu wychowawczego;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prawa do zasiłku lub stypendium dla bezrobotnych;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zatrudnienia lub innej pracy zarobkowej;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zasiłku przedemerytalnego lub świadczenia przedemerytalnego, nauczycielskiego świadczenia kompensacyjnego, a także emerytury lub renty, renty rodzinnej lub renty socjalnej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rodzicielskiego świadczenia uzupełniającego, o którym mowa w ustawie a dnia 31 stycznia 2019 r. o rodzicielskim świadczeniu uzupełniającym (Dz.U. poz. 303)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7C54FB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kreśleniem z rejestru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pozarolniczej działalności gospodarczej lub zawieszeniem jej wykonywania w rozumieniu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art. 16b ustawy z dnia 20 grudnia 1990 o ubezpieczeniu społecznym rolników (Dz. U.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2017 r. poz. 2336 oraz z 2018 r. poz. 650 i 858) lub art. 36aa ust. 1 ustawy z dnia 13 października 1998 r. o systemie ubezpieczeń społecznych  (Dz. U. z 2017 r. poz. 1778.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 zasiłku chorobowego, 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czenia rehabilitacyjnego lub zasiłku 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macierzyńskiego,  przysługujących po utracie zatrudnienia lub innej pracy zarobkowej;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zasądzonych świadczeń alimentacyjnych w związku ze śmiercią osoby zobowiązanej do świadczeń lub utratą świadczeń pieniężnych wypłacanych w przypadku bezskuteczności egzekucji alimentów w związku ze śmiercią osoby zobowiązanej do świadczeń alimentacyjnych;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świadczenia rodzicielskiego;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zasiłku macierzyńskiego, o którym mowa w przepisach o ubezpieczeniu społecznym rolników;</w:t>
      </w:r>
    </w:p>
    <w:p w:rsidR="007C54FB" w:rsidRPr="00CF5BC8" w:rsidRDefault="007C54FB" w:rsidP="007C54FB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stypendium doktoranckiego określonego w art. 209 ust. 1 i 7 ustawy z dnia 20 lipca 2018 r. – Prawo o szkolnictwie wyższym i nauce.</w:t>
      </w:r>
    </w:p>
    <w:p w:rsidR="007C54FB" w:rsidRPr="00213176" w:rsidRDefault="007C54FB" w:rsidP="0038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F4D9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 oświadczenia dołączam następujące dokumenty: </w:t>
      </w:r>
    </w:p>
    <w:p w:rsidR="00385C6A" w:rsidRPr="00570302" w:rsidRDefault="00385C6A" w:rsidP="00385C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(należy złożyć dokumenty potwierdzający fakt i datę utraty dochodu, wysokość tego dochodu w roku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>alendarzowym</w:t>
      </w:r>
      <w:r w:rsidRPr="00570302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8"/>
          <w:szCs w:val="18"/>
          <w:lang w:eastAsia="pl-PL"/>
        </w:rPr>
        <w:t>którego wylicza się dochód do celów stypendialnych.)</w:t>
      </w:r>
    </w:p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5C6A" w:rsidRPr="00926E30" w:rsidRDefault="00385C6A" w:rsidP="00385C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E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5C6A" w:rsidRPr="00926E30" w:rsidRDefault="00385C6A" w:rsidP="00385C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E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385C6A" w:rsidRPr="00926E30" w:rsidRDefault="00385C6A" w:rsidP="0038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5C6A" w:rsidRPr="00DF4D93" w:rsidRDefault="00385C6A" w:rsidP="00385C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Świadoma/y odpowiedzialności karnej wynikającej z art. 233 § 1 KK , iż kto składając oświadczenie mające służyć za dowód 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postępowaniu prowadzonym na podstawie ustawy, zeznaje nieprawdę lub zataja prawdę podlega karze pozbawienia wolności do lat 3, oświadczam, że złożone przeze mnie niniejsze oświadczenie jest zgodne z prawdą.</w:t>
      </w:r>
    </w:p>
    <w:p w:rsidR="00385C6A" w:rsidRPr="00B564FB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C6A" w:rsidRPr="00DF4D93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4D93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="00463EE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………………….</w:t>
      </w:r>
      <w:r w:rsidRPr="00DF4D93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385C6A" w:rsidRPr="00DF4D93" w:rsidRDefault="00463EE2" w:rsidP="00385C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</w:t>
      </w:r>
      <w:r w:rsidR="00385C6A" w:rsidRPr="00463EE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  <w:r w:rsidR="00385C6A" w:rsidRPr="00463EE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C6A">
        <w:rPr>
          <w:rFonts w:ascii="Times New Roman" w:eastAsia="Times New Roman" w:hAnsi="Times New Roman" w:cs="Times New Roman"/>
          <w:lang w:eastAsia="pl-PL"/>
        </w:rPr>
        <w:tab/>
      </w:r>
      <w:r w:rsidR="00385C6A">
        <w:rPr>
          <w:rFonts w:ascii="Times New Roman" w:eastAsia="Times New Roman" w:hAnsi="Times New Roman" w:cs="Times New Roman"/>
          <w:lang w:eastAsia="pl-PL"/>
        </w:rPr>
        <w:tab/>
      </w:r>
      <w:r w:rsidR="00385C6A">
        <w:rPr>
          <w:rFonts w:ascii="Times New Roman" w:eastAsia="Times New Roman" w:hAnsi="Times New Roman" w:cs="Times New Roman"/>
          <w:lang w:eastAsia="pl-PL"/>
        </w:rPr>
        <w:tab/>
      </w:r>
      <w:r w:rsidR="00385C6A">
        <w:rPr>
          <w:rFonts w:ascii="Times New Roman" w:eastAsia="Times New Roman" w:hAnsi="Times New Roman" w:cs="Times New Roman"/>
          <w:lang w:eastAsia="pl-PL"/>
        </w:rPr>
        <w:tab/>
        <w:t>           </w:t>
      </w:r>
      <w:r>
        <w:rPr>
          <w:rFonts w:ascii="Times New Roman" w:eastAsia="Times New Roman" w:hAnsi="Times New Roman" w:cs="Times New Roman"/>
          <w:lang w:eastAsia="pl-PL"/>
        </w:rPr>
        <w:t xml:space="preserve">          </w:t>
      </w:r>
      <w:r w:rsidR="00385C6A" w:rsidRPr="00463EE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składającej oświadczenie</w:t>
      </w:r>
    </w:p>
    <w:p w:rsidR="00385C6A" w:rsidRPr="00DF4D93" w:rsidRDefault="00385C6A" w:rsidP="00385C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D93">
        <w:rPr>
          <w:rFonts w:ascii="Times New Roman" w:eastAsia="Times New Roman" w:hAnsi="Times New Roman" w:cs="Times New Roman"/>
          <w:lang w:eastAsia="pl-PL"/>
        </w:rPr>
        <w:t>*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Art. 14a ust. 1d ustawy a dnia 2 lipca 2004 r. o swobodzie działalności gospodarczej (Dz.</w:t>
      </w:r>
      <w:r w:rsidRPr="00213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U. z 2013 r. poz. 672, z późn.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zm.) stanowi, że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przedsiębiorca niezatrudniający pracowników prowadzący działalność gospodarczą przez okres co najmniej 6</w:t>
      </w:r>
      <w:r w:rsidRPr="00213176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miesięcy może zawiesić wykonywanie działalności gospodarczej na okres do 3 lat w celu sprawowania osobistej opieki nad dzieckiem, nie dłużej jednak niż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ukończenia przez nie 5 roku życia, a w przypadku dziecka, które z powodu stanu zdrowia potwierdzonego orzeczeniem 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niepełnosprawności lub stopniu niepełnosprawności wymaga osobistej opieki osoby prowadzącej działalność gospodarczą, na okres 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lat, nie dłużej jednak niż do</w:t>
      </w:r>
      <w:r w:rsidRPr="00213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ukończenia przez dziecko 18 roku życia.</w:t>
      </w:r>
    </w:p>
    <w:p w:rsidR="001D142A" w:rsidRPr="00385C6A" w:rsidRDefault="00385C6A" w:rsidP="00385C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D93">
        <w:rPr>
          <w:rFonts w:ascii="Times New Roman" w:eastAsia="Times New Roman" w:hAnsi="Times New Roman" w:cs="Times New Roman"/>
          <w:sz w:val="16"/>
          <w:szCs w:val="16"/>
          <w:lang w:eastAsia="pl-PL"/>
        </w:rPr>
        <w:t>*Oświadczenie podpisuje osoba, która utraciła dochód.</w:t>
      </w:r>
    </w:p>
    <w:sectPr w:rsidR="001D142A" w:rsidRPr="00385C6A" w:rsidSect="00934750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54"/>
    <w:multiLevelType w:val="hybridMultilevel"/>
    <w:tmpl w:val="48D8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1B52"/>
    <w:multiLevelType w:val="hybridMultilevel"/>
    <w:tmpl w:val="8CAAF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8112E"/>
    <w:multiLevelType w:val="hybridMultilevel"/>
    <w:tmpl w:val="520E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6A"/>
    <w:rsid w:val="001D142A"/>
    <w:rsid w:val="00385C6A"/>
    <w:rsid w:val="00463EE2"/>
    <w:rsid w:val="0052469F"/>
    <w:rsid w:val="005D1498"/>
    <w:rsid w:val="007C54FB"/>
    <w:rsid w:val="00934750"/>
    <w:rsid w:val="009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8</cp:revision>
  <dcterms:created xsi:type="dcterms:W3CDTF">2019-05-24T07:48:00Z</dcterms:created>
  <dcterms:modified xsi:type="dcterms:W3CDTF">2019-06-11T11:49:00Z</dcterms:modified>
</cp:coreProperties>
</file>