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61" w:rsidRPr="00A407E2" w:rsidRDefault="00FA3561" w:rsidP="00FA3561">
      <w:pPr>
        <w:keepNext/>
        <w:keepLines/>
        <w:widowControl w:val="0"/>
        <w:spacing w:after="0" w:line="276" w:lineRule="auto"/>
        <w:jc w:val="right"/>
        <w:outlineLvl w:val="2"/>
        <w:rPr>
          <w:rFonts w:ascii="Cambria" w:eastAsia="Cambria" w:hAnsi="Cambria" w:cs="Cambria"/>
          <w:b/>
          <w:bCs/>
          <w:sz w:val="16"/>
          <w:szCs w:val="16"/>
        </w:rPr>
      </w:pPr>
      <w:r>
        <w:rPr>
          <w:rFonts w:ascii="Cambria" w:eastAsia="Cambria" w:hAnsi="Cambria" w:cs="Cambria"/>
          <w:b/>
          <w:bCs/>
          <w:sz w:val="16"/>
          <w:szCs w:val="16"/>
        </w:rPr>
        <w:t>Załącznik nr 10</w:t>
      </w:r>
    </w:p>
    <w:p w:rsidR="00FA3561" w:rsidRPr="00A407E2" w:rsidRDefault="00FA3561" w:rsidP="00FA3561">
      <w:pPr>
        <w:keepNext/>
        <w:keepLines/>
        <w:widowControl w:val="0"/>
        <w:spacing w:after="0" w:line="276" w:lineRule="auto"/>
        <w:jc w:val="right"/>
        <w:outlineLvl w:val="2"/>
        <w:rPr>
          <w:rFonts w:ascii="Cambria" w:eastAsia="Cambria" w:hAnsi="Cambria" w:cs="Cambria"/>
          <w:b/>
          <w:bCs/>
          <w:strike/>
          <w:sz w:val="16"/>
          <w:szCs w:val="16"/>
        </w:rPr>
      </w:pPr>
      <w:r w:rsidRPr="00A407E2">
        <w:rPr>
          <w:rFonts w:ascii="Cambria" w:eastAsia="Cambria" w:hAnsi="Cambria" w:cs="Cambria"/>
          <w:b/>
          <w:bCs/>
          <w:sz w:val="16"/>
          <w:szCs w:val="16"/>
        </w:rPr>
        <w:t xml:space="preserve">do Regulaminu świadczeń dla studentów </w:t>
      </w:r>
    </w:p>
    <w:p w:rsidR="00FA3561" w:rsidRPr="00A407E2" w:rsidRDefault="00FA3561" w:rsidP="00FA3561">
      <w:pPr>
        <w:keepNext/>
        <w:keepLines/>
        <w:widowControl w:val="0"/>
        <w:spacing w:after="0" w:line="276" w:lineRule="auto"/>
        <w:jc w:val="right"/>
        <w:outlineLvl w:val="2"/>
        <w:rPr>
          <w:rFonts w:ascii="Cambria" w:eastAsia="Times New Roman" w:hAnsi="Cambria" w:cs="Times New Roman"/>
          <w:b/>
          <w:bCs/>
          <w:sz w:val="16"/>
          <w:szCs w:val="16"/>
        </w:rPr>
      </w:pPr>
      <w:r w:rsidRPr="00A407E2">
        <w:rPr>
          <w:rFonts w:ascii="Cambria" w:eastAsia="Cambria" w:hAnsi="Cambria" w:cs="Cambria"/>
          <w:b/>
          <w:bCs/>
          <w:sz w:val="16"/>
          <w:szCs w:val="16"/>
        </w:rPr>
        <w:t>Uniwersytetu Papieskiego J</w:t>
      </w:r>
      <w:r w:rsidR="00301770">
        <w:rPr>
          <w:rFonts w:ascii="Cambria" w:eastAsia="Cambria" w:hAnsi="Cambria" w:cs="Cambria"/>
          <w:b/>
          <w:bCs/>
          <w:sz w:val="16"/>
          <w:szCs w:val="16"/>
        </w:rPr>
        <w:t xml:space="preserve">ana Pawła II w Krakowie z dnia </w:t>
      </w:r>
      <w:r>
        <w:rPr>
          <w:rFonts w:ascii="Cambria" w:eastAsia="Cambria" w:hAnsi="Cambria" w:cs="Cambria"/>
          <w:b/>
          <w:bCs/>
          <w:sz w:val="16"/>
          <w:szCs w:val="16"/>
        </w:rPr>
        <w:t>3</w:t>
      </w:r>
      <w:r w:rsidR="00301770">
        <w:rPr>
          <w:rFonts w:ascii="Cambria" w:eastAsia="Cambria" w:hAnsi="Cambria" w:cs="Cambria"/>
          <w:b/>
          <w:bCs/>
          <w:sz w:val="16"/>
          <w:szCs w:val="16"/>
        </w:rPr>
        <w:t>0</w:t>
      </w:r>
      <w:bookmarkStart w:id="0" w:name="_GoBack"/>
      <w:bookmarkEnd w:id="0"/>
      <w:r w:rsidRPr="00A407E2">
        <w:rPr>
          <w:rFonts w:ascii="Cambria" w:eastAsia="Cambria" w:hAnsi="Cambria" w:cs="Cambria"/>
          <w:b/>
          <w:bCs/>
          <w:sz w:val="16"/>
          <w:szCs w:val="16"/>
        </w:rPr>
        <w:t xml:space="preserve"> czerwca 202</w:t>
      </w:r>
      <w:r>
        <w:rPr>
          <w:rFonts w:ascii="Cambria" w:eastAsia="Cambria" w:hAnsi="Cambria" w:cs="Cambria"/>
          <w:b/>
          <w:bCs/>
          <w:sz w:val="16"/>
          <w:szCs w:val="16"/>
        </w:rPr>
        <w:t>5</w:t>
      </w:r>
      <w:r w:rsidRPr="00A407E2">
        <w:rPr>
          <w:rFonts w:ascii="Cambria" w:eastAsia="Cambria" w:hAnsi="Cambria" w:cs="Cambria"/>
          <w:b/>
          <w:bCs/>
          <w:sz w:val="16"/>
          <w:szCs w:val="16"/>
        </w:rPr>
        <w:t xml:space="preserve"> r.</w:t>
      </w:r>
    </w:p>
    <w:p w:rsidR="00FA3561" w:rsidRPr="00A407E2" w:rsidRDefault="00FA3561" w:rsidP="00FA3561">
      <w:pPr>
        <w:keepNext/>
        <w:keepLines/>
        <w:widowControl w:val="0"/>
        <w:spacing w:after="240" w:line="276" w:lineRule="auto"/>
        <w:jc w:val="center"/>
        <w:outlineLvl w:val="2"/>
        <w:rPr>
          <w:rFonts w:ascii="Cambria" w:eastAsia="Times New Roman" w:hAnsi="Cambria" w:cs="Times New Roman"/>
          <w:b/>
          <w:bCs/>
          <w:sz w:val="24"/>
          <w:szCs w:val="24"/>
        </w:rPr>
      </w:pPr>
    </w:p>
    <w:p w:rsidR="00FA3561" w:rsidRPr="00A407E2" w:rsidRDefault="00FA3561" w:rsidP="00FA3561">
      <w:pPr>
        <w:keepNext/>
        <w:keepLines/>
        <w:widowControl w:val="0"/>
        <w:spacing w:after="240" w:line="276" w:lineRule="auto"/>
        <w:jc w:val="center"/>
        <w:outlineLvl w:val="2"/>
        <w:rPr>
          <w:rFonts w:ascii="Cambria" w:eastAsia="Cambria" w:hAnsi="Cambria" w:cs="Cambria"/>
          <w:b/>
          <w:bCs/>
          <w:sz w:val="24"/>
          <w:szCs w:val="24"/>
        </w:rPr>
      </w:pPr>
      <w:r w:rsidRPr="00A407E2">
        <w:rPr>
          <w:rFonts w:ascii="Cambria" w:eastAsia="Times New Roman" w:hAnsi="Cambria" w:cs="Times New Roman"/>
          <w:b/>
          <w:bCs/>
          <w:sz w:val="24"/>
          <w:szCs w:val="24"/>
        </w:rPr>
        <w:t>Zasady obliczania dochodu w rodzinie studenta</w:t>
      </w:r>
    </w:p>
    <w:p w:rsidR="00FA3561" w:rsidRPr="00A407E2" w:rsidRDefault="00FA3561" w:rsidP="00FA3561">
      <w:pPr>
        <w:widowControl w:val="0"/>
        <w:spacing w:after="240" w:line="276" w:lineRule="auto"/>
        <w:jc w:val="both"/>
        <w:rPr>
          <w:rFonts w:ascii="Cambria" w:eastAsia="Cambria" w:hAnsi="Cambria" w:cs="Cambria"/>
        </w:rPr>
      </w:pPr>
      <w:r w:rsidRPr="00A407E2">
        <w:rPr>
          <w:rFonts w:ascii="Cambria" w:eastAsia="Cambria" w:hAnsi="Cambria" w:cs="Cambria"/>
        </w:rPr>
        <w:t>Do dochodu wliczają się:</w:t>
      </w:r>
    </w:p>
    <w:p w:rsidR="00FA3561" w:rsidRPr="00A407E2" w:rsidRDefault="00FA3561" w:rsidP="00FA3561">
      <w:pPr>
        <w:widowControl w:val="0"/>
        <w:numPr>
          <w:ilvl w:val="0"/>
          <w:numId w:val="2"/>
        </w:numPr>
        <w:tabs>
          <w:tab w:val="left" w:pos="932"/>
        </w:tabs>
        <w:spacing w:after="0" w:line="360" w:lineRule="auto"/>
        <w:ind w:left="743" w:hanging="340"/>
        <w:jc w:val="both"/>
        <w:rPr>
          <w:rFonts w:ascii="Cambria" w:eastAsia="Cambria" w:hAnsi="Cambria" w:cs="Cambria"/>
        </w:rPr>
      </w:pPr>
      <w:r w:rsidRPr="00A407E2">
        <w:rPr>
          <w:rFonts w:ascii="Cambria" w:eastAsia="Cambria" w:hAnsi="Cambria" w:cs="Cambria"/>
        </w:rPr>
        <w:t xml:space="preserve">przychody opodatkowane podatkiem dochodowym od osób fizycznych, pomniejszone o koszty uzyskania przychodu, należny podatek dochodowy od osób fizycznych, składki </w:t>
      </w:r>
      <w:r>
        <w:rPr>
          <w:rFonts w:ascii="Cambria" w:eastAsia="Cambria" w:hAnsi="Cambria" w:cs="Cambria"/>
        </w:rPr>
        <w:br/>
      </w:r>
      <w:r w:rsidRPr="00A407E2">
        <w:rPr>
          <w:rFonts w:ascii="Cambria" w:eastAsia="Cambria" w:hAnsi="Cambria" w:cs="Cambria"/>
        </w:rPr>
        <w:t xml:space="preserve">na ubezpieczenia społeczne niezaliczone do kosztów uzyskania przychodu oraz składki </w:t>
      </w:r>
      <w:r>
        <w:rPr>
          <w:rFonts w:ascii="Cambria" w:eastAsia="Cambria" w:hAnsi="Cambria" w:cs="Cambria"/>
        </w:rPr>
        <w:br/>
      </w:r>
      <w:r w:rsidRPr="00A407E2">
        <w:rPr>
          <w:rFonts w:ascii="Cambria" w:eastAsia="Cambria" w:hAnsi="Cambria" w:cs="Cambria"/>
        </w:rPr>
        <w:t>na ubezpieczenie zdrowotne.</w:t>
      </w:r>
    </w:p>
    <w:p w:rsidR="00FA3561" w:rsidRPr="00A407E2" w:rsidRDefault="00FA3561" w:rsidP="00FA3561">
      <w:pPr>
        <w:widowControl w:val="0"/>
        <w:numPr>
          <w:ilvl w:val="0"/>
          <w:numId w:val="2"/>
        </w:numPr>
        <w:tabs>
          <w:tab w:val="left" w:pos="932"/>
        </w:tabs>
        <w:spacing w:after="0" w:line="360" w:lineRule="auto"/>
        <w:ind w:left="743" w:hanging="340"/>
        <w:jc w:val="both"/>
        <w:rPr>
          <w:rFonts w:ascii="Cambria" w:eastAsia="Cambria" w:hAnsi="Cambria" w:cs="Cambria"/>
        </w:rPr>
      </w:pPr>
      <w:r w:rsidRPr="00A407E2">
        <w:rPr>
          <w:rFonts w:ascii="Cambria" w:eastAsia="Cambria" w:hAnsi="Cambria" w:cs="Cambria"/>
        </w:rPr>
        <w:t>w przypadku ustalania dochodu z działalności podlegającej opodatkowaniu na podstawie przepisów o zryczałtowanym podatku dochodowym od niektórych przychodów osiąganych przez osoby fizyczne w roku kalendarzowym poprzedzającym okres zasiłkowy przyjmuje się dochód miesięczny w wysokości 1/12 d</w:t>
      </w:r>
      <w:r>
        <w:rPr>
          <w:rFonts w:ascii="Cambria" w:eastAsia="Cambria" w:hAnsi="Cambria" w:cs="Cambria"/>
        </w:rPr>
        <w:t>ochodu ogłoszonego corocznie, w </w:t>
      </w:r>
      <w:r w:rsidRPr="00A407E2">
        <w:rPr>
          <w:rFonts w:ascii="Cambria" w:eastAsia="Cambria" w:hAnsi="Cambria" w:cs="Cambria"/>
        </w:rPr>
        <w:t>drodze obwieszczenia, przez ministra właściwego do spraw rodziny w Dzienniku Urzędowym Rzeczypospolitej Polskiej „Monitor Polski” w terminie do dnia 1 sierpnia każdego roku.</w:t>
      </w:r>
    </w:p>
    <w:p w:rsidR="00FA3561" w:rsidRPr="00A407E2" w:rsidRDefault="00FA3561" w:rsidP="00FA3561">
      <w:pPr>
        <w:widowControl w:val="0"/>
        <w:numPr>
          <w:ilvl w:val="0"/>
          <w:numId w:val="2"/>
        </w:numPr>
        <w:tabs>
          <w:tab w:val="left" w:pos="932"/>
        </w:tabs>
        <w:spacing w:after="0" w:line="360" w:lineRule="auto"/>
        <w:ind w:left="743" w:hanging="340"/>
        <w:jc w:val="both"/>
        <w:rPr>
          <w:rFonts w:ascii="Cambria" w:eastAsia="Cambria" w:hAnsi="Cambria" w:cs="Cambria"/>
        </w:rPr>
      </w:pPr>
      <w:r w:rsidRPr="00A407E2">
        <w:rPr>
          <w:rFonts w:ascii="Cambria" w:eastAsia="Cambria" w:hAnsi="Cambria" w:cs="Cambria"/>
        </w:rPr>
        <w:t>inne dochody niepodlegające opodatkowaniu na podstawie przepisów o podatku dochodowym od osób fizycznych wymienione w art. 3 pkt. l lit. c ustawy z dnia 28 listopada 2003 r. o świadczeniach rodzinnych tj.:</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t xml:space="preserve"> renty określone w przepisach o zaopatrzeniu inwalidów wojennych i wojskowych oraz ich rodzin,</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t xml:space="preserve"> renty wypłacone osobom represjonowanym i członkom ich rodzin, przyznane </w:t>
      </w:r>
      <w:r>
        <w:rPr>
          <w:rFonts w:ascii="Cambria" w:eastAsia="Cambria" w:hAnsi="Cambria" w:cs="Cambria"/>
        </w:rPr>
        <w:br/>
      </w:r>
      <w:r w:rsidRPr="00A407E2">
        <w:rPr>
          <w:rFonts w:ascii="Cambria" w:eastAsia="Cambria" w:hAnsi="Cambria" w:cs="Cambria"/>
        </w:rPr>
        <w:t xml:space="preserve">na zasadach określonych w przepisach o zaopatrzeniu inwalidów wojennych </w:t>
      </w:r>
      <w:r>
        <w:rPr>
          <w:rFonts w:ascii="Cambria" w:eastAsia="Cambria" w:hAnsi="Cambria" w:cs="Cambria"/>
        </w:rPr>
        <w:br/>
      </w:r>
      <w:r w:rsidRPr="00A407E2">
        <w:rPr>
          <w:rFonts w:ascii="Cambria" w:eastAsia="Cambria" w:hAnsi="Cambria" w:cs="Cambria"/>
        </w:rPr>
        <w:t>i wojskowych oraz ich rodzin,</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t>świadczenia pieniężne oraz ryczałt energetyczny określone w przepisach o świadczeniu pieniężnym i uprawnieniach przysługujących żołnierzom zastępczej służby wojskowej przymusowo zatrudnianym w kopalniach węgla, kamieniołomach, zakładach rud uranu i batalionach budowlanych,</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t>dodatek kombatancki, ryczałt energetyczny i dodatek kompensacyjny określone w przepisach o kombatantach oraz niektórych osobach będących ofiarami represji wojennych i okresu powojennego,</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t>świadczenia pieniężne określone w przepisach o świadczeniu pieniężnym przysługującym osobom deportowanym do pracy przymusowej oraz osadzonym w obozach pracy przez III Rzeszę Niemiecką lub Związek Socjalistycznych Republik Radzieckich;</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lastRenderedPageBreak/>
        <w:t>ryczałt energetyczny, emerytury i renty otrzymywane przez osoby, które utraciły wzrok w wyniku działań wojennych w latach 1939 - 1945 lub eksplozji pozostałych po tej wojnie niewypałów i niewybuchów,</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 </w:t>
      </w:r>
      <w:r>
        <w:rPr>
          <w:rFonts w:ascii="Cambria" w:eastAsia="Cambria" w:hAnsi="Cambria" w:cs="Cambria"/>
        </w:rPr>
        <w:t>–</w:t>
      </w:r>
      <w:r w:rsidRPr="00A407E2">
        <w:rPr>
          <w:rFonts w:ascii="Cambria" w:eastAsia="Cambria" w:hAnsi="Cambria" w:cs="Cambria"/>
        </w:rPr>
        <w:t xml:space="preserve"> 1945, otrzymywane z zagranicy,</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t xml:space="preserve">zasiłki chorobowe określone w przepisach o ubezpieczeniu społecznym rolników </w:t>
      </w:r>
      <w:r>
        <w:rPr>
          <w:rFonts w:ascii="Cambria" w:eastAsia="Cambria" w:hAnsi="Cambria" w:cs="Cambria"/>
        </w:rPr>
        <w:br/>
      </w:r>
      <w:r w:rsidRPr="00A407E2">
        <w:rPr>
          <w:rFonts w:ascii="Cambria" w:eastAsia="Cambria" w:hAnsi="Cambria" w:cs="Cambria"/>
        </w:rPr>
        <w:t>oraz w przepisach o systemie ubezpieczeń społecznych,</w:t>
      </w:r>
    </w:p>
    <w:p w:rsidR="00FA3561" w:rsidRPr="00A407E2" w:rsidRDefault="00FA3561" w:rsidP="00FA3561">
      <w:pPr>
        <w:widowControl w:val="0"/>
        <w:numPr>
          <w:ilvl w:val="0"/>
          <w:numId w:val="3"/>
        </w:numPr>
        <w:tabs>
          <w:tab w:val="left" w:pos="719"/>
        </w:tabs>
        <w:spacing w:after="0" w:line="360" w:lineRule="auto"/>
        <w:ind w:left="743" w:hanging="340"/>
        <w:jc w:val="both"/>
        <w:rPr>
          <w:rFonts w:ascii="Cambria" w:eastAsia="Cambria" w:hAnsi="Cambria" w:cs="Cambria"/>
        </w:rPr>
      </w:pPr>
      <w:r w:rsidRPr="00A407E2">
        <w:rPr>
          <w:rFonts w:ascii="Cambria" w:eastAsia="Cambria" w:hAnsi="Cambria" w:cs="Cambria"/>
        </w:rPr>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w:t>
      </w:r>
      <w:r>
        <w:rPr>
          <w:rFonts w:ascii="Cambria" w:eastAsia="Cambria" w:hAnsi="Cambria" w:cs="Cambria"/>
        </w:rPr>
        <w:br/>
      </w:r>
      <w:r w:rsidRPr="00A407E2">
        <w:rPr>
          <w:rFonts w:ascii="Cambria" w:eastAsia="Cambria" w:hAnsi="Cambria" w:cs="Cambria"/>
        </w:rPr>
        <w:t>na rzecz podmiotów, którym służyć ma ta pomoc,</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 xml:space="preserve">należności ze stosunku pracy lub z tytułu stypendium osób fizycznych mających miejsce zamieszkania na terytorium Rzeczpospolitej Polskiej, przebywających czasowo za granicą w wysokości odpowiadającej równowartości diet z tytułu podróży służbowej poza granicami kraju ustalonych dla pracowników zatrudnionych w państwowych </w:t>
      </w:r>
      <w:r>
        <w:rPr>
          <w:rFonts w:ascii="Cambria" w:eastAsia="Cambria" w:hAnsi="Cambria" w:cs="Cambria"/>
        </w:rPr>
        <w:br/>
      </w:r>
      <w:r w:rsidRPr="00A407E2">
        <w:rPr>
          <w:rFonts w:ascii="Cambria" w:eastAsia="Cambria" w:hAnsi="Cambria" w:cs="Cambria"/>
        </w:rPr>
        <w:t>lub samorządowych jednostkach sfery budżetowej na podstawie ustawy z dnia 26 czerwca 1974r. – Kodeks Pracy,</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wypłacane żołnierzom, policjantom, celnikom i pracownikom pełniącym funkcje obserwatorów w misjach pokojowych organizacji międzynarodowych i sił wielonarodowych,</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należności pieniężne ze stosunku służbowego otrzymywane w czasie służby kandydackiej przez funkcjonariuszy Policji, Państwowej Straży Pożarnej, Straży Granicznej i Biura Ochrony Rządu obliczone za okres, w którym osoby te uzyskały dochód,</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dochody członków rolniczych spółdzielni produkcyjnych z tytułu członkostwa w rolniczej spółdzielni produkcyjnej, pomniejszone o składki na ubezpieczenie społeczne,</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alimenty na rzecz dzieci,</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lastRenderedPageBreak/>
        <w:t xml:space="preserve">stypendia doktoranckie przyznane na podstawie art. 209 ust. 1 i 7 ustawy z dnia  20 lipca 2018 r. Prawo o szkolnictwie wyższym i nauce, stypendia sportowe przyznane </w:t>
      </w:r>
      <w:r>
        <w:rPr>
          <w:rFonts w:ascii="Cambria" w:eastAsia="Cambria" w:hAnsi="Cambria" w:cs="Cambria"/>
        </w:rPr>
        <w:br/>
      </w:r>
      <w:r w:rsidRPr="00A407E2">
        <w:rPr>
          <w:rFonts w:ascii="Cambria" w:eastAsia="Cambria" w:hAnsi="Cambria" w:cs="Cambria"/>
        </w:rPr>
        <w:t xml:space="preserve">na podstawie ustawy z dnia 25 czerwca 2010 r. o sporcie oraz inne stypendia </w:t>
      </w:r>
      <w:r>
        <w:rPr>
          <w:rFonts w:ascii="Cambria" w:eastAsia="Cambria" w:hAnsi="Cambria" w:cs="Cambria"/>
        </w:rPr>
        <w:br/>
      </w:r>
      <w:r w:rsidRPr="00A407E2">
        <w:rPr>
          <w:rFonts w:ascii="Cambria" w:eastAsia="Cambria" w:hAnsi="Cambria" w:cs="Cambria"/>
        </w:rPr>
        <w:t>o charakterze socjalnym przyznane uczniom lub studentom,</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kwoty diet nieopodatkowane podatkiem dochodowym od osób fizycznych, otrzymywane przez osoby wykonujące czynności związane z pełnieniem obowiązków społecznych i obywatelskich,</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należności pieniężne otrzymywane z tytułu wynajmu pokoi gościnnych w budynkach mieszkalnych położonych na terenach wiejskich w gospodarstwie rolnym osobom przebywającym na wypoczynku oraz uzyskane z tytułu wyżywienia tych osób,</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dodatki za tajne nauczanie określone w ustawie z dnia 26 stycznia 1982 r. –</w:t>
      </w:r>
      <w:r>
        <w:rPr>
          <w:rFonts w:ascii="Cambria" w:eastAsia="Cambria" w:hAnsi="Cambria" w:cs="Cambria"/>
        </w:rPr>
        <w:t xml:space="preserve"> Karta Nauczyciela</w:t>
      </w:r>
      <w:r w:rsidRPr="00A407E2">
        <w:rPr>
          <w:rFonts w:ascii="Cambria" w:eastAsia="Cambria" w:hAnsi="Cambria" w:cs="Cambria"/>
        </w:rPr>
        <w:t>, dochody uzyskane z działalności gospodarczej prow</w:t>
      </w:r>
      <w:r>
        <w:rPr>
          <w:rFonts w:ascii="Cambria" w:eastAsia="Cambria" w:hAnsi="Cambria" w:cs="Cambria"/>
        </w:rPr>
        <w:t xml:space="preserve">adzonej na podstawie zezwolenia </w:t>
      </w:r>
      <w:r w:rsidRPr="00A407E2">
        <w:rPr>
          <w:rFonts w:ascii="Cambria" w:eastAsia="Cambria" w:hAnsi="Cambria" w:cs="Cambria"/>
        </w:rPr>
        <w:t>na terenie specjalnej strefy ekonomi</w:t>
      </w:r>
      <w:r>
        <w:rPr>
          <w:rFonts w:ascii="Cambria" w:eastAsia="Cambria" w:hAnsi="Cambria" w:cs="Cambria"/>
        </w:rPr>
        <w:t>cznej określonej w przepisach o </w:t>
      </w:r>
      <w:r w:rsidRPr="00A407E2">
        <w:rPr>
          <w:rFonts w:ascii="Cambria" w:eastAsia="Cambria" w:hAnsi="Cambria" w:cs="Cambria"/>
        </w:rPr>
        <w:t>specjalnych strefach ekonomicznych,</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ekwiwalenty pieniężne za deputaty węglowe określone w przepisach o komercjalizacji, restrukturyzacji i prywatyzacji przedsiębiorstwa państwowego „Polskie Koleje Państwowe”,</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ekwiwalenty z tytułu prawa do bezpłatnego węgla określone w przepisach o restrukturyzacji górnictwa węgla kamiennego w latach 2003–2006,</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świadczenia określone w przepisach o wykonywaniu mandatu posła i senatora,</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dochody uzyskane z gospodarstwa rolnego,</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 xml:space="preserve">dochody uzyskiwane za granicą Rzeczypospolitej Polskiej, pomniejszone odpowiednio o zapłacone za granicą Rzeczypospolitej Polskiej: podatek dochodowy oraz składki </w:t>
      </w:r>
      <w:r>
        <w:rPr>
          <w:rFonts w:ascii="Cambria" w:eastAsia="Cambria" w:hAnsi="Cambria" w:cs="Cambria"/>
        </w:rPr>
        <w:br/>
      </w:r>
      <w:r w:rsidRPr="00A407E2">
        <w:rPr>
          <w:rFonts w:ascii="Cambria" w:eastAsia="Cambria" w:hAnsi="Cambria" w:cs="Cambria"/>
        </w:rPr>
        <w:t>na obowiązkowe ubezpieczenie społeczne i obowiązkowe ubezpieczenie zdrowotne,</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(tzw. renty strukturalne),</w:t>
      </w:r>
    </w:p>
    <w:p w:rsidR="00FA3561" w:rsidRPr="00A407E2" w:rsidRDefault="00FA3561" w:rsidP="00FA3561">
      <w:pPr>
        <w:widowControl w:val="0"/>
        <w:numPr>
          <w:ilvl w:val="0"/>
          <w:numId w:val="3"/>
        </w:numPr>
        <w:tabs>
          <w:tab w:val="left" w:pos="714"/>
        </w:tabs>
        <w:spacing w:after="0" w:line="360" w:lineRule="auto"/>
        <w:ind w:left="743" w:hanging="340"/>
        <w:jc w:val="both"/>
        <w:rPr>
          <w:rFonts w:ascii="Cambria" w:eastAsia="Cambria" w:hAnsi="Cambria" w:cs="Cambria"/>
        </w:rPr>
      </w:pPr>
      <w:r w:rsidRPr="00A407E2">
        <w:rPr>
          <w:rFonts w:ascii="Cambria" w:eastAsia="Cambria" w:hAnsi="Cambria" w:cs="Cambria"/>
        </w:rPr>
        <w:t>zaliczka alimentacyjna określona w przepisach o postępowaniu wobec dłużników alimentacyjnych oraz zaliczce alimentacyjnej,</w:t>
      </w:r>
    </w:p>
    <w:p w:rsidR="00FA3561" w:rsidRPr="00A407E2" w:rsidRDefault="00FA3561" w:rsidP="00FA3561">
      <w:pPr>
        <w:widowControl w:val="0"/>
        <w:spacing w:after="0" w:line="360" w:lineRule="auto"/>
        <w:ind w:left="743" w:hanging="340"/>
        <w:jc w:val="both"/>
        <w:rPr>
          <w:rFonts w:ascii="Cambria" w:eastAsia="Cambria" w:hAnsi="Cambria" w:cs="Cambria"/>
        </w:rPr>
      </w:pPr>
      <w:r w:rsidRPr="00A407E2">
        <w:rPr>
          <w:rFonts w:ascii="Cambria" w:eastAsia="Cambria" w:hAnsi="Cambria" w:cs="Cambria"/>
        </w:rPr>
        <w:t>aa. świadczenia pieniężne wypłacane w przypadku bezskuteczności egzekucji alimentów,</w:t>
      </w:r>
    </w:p>
    <w:p w:rsidR="00FA3561" w:rsidRPr="00A407E2" w:rsidRDefault="00FA3561" w:rsidP="00FA3561">
      <w:pPr>
        <w:widowControl w:val="0"/>
        <w:spacing w:after="0" w:line="360" w:lineRule="auto"/>
        <w:ind w:left="743" w:hanging="340"/>
        <w:jc w:val="both"/>
        <w:rPr>
          <w:rFonts w:ascii="Cambria" w:eastAsia="Cambria" w:hAnsi="Cambria" w:cs="Cambria"/>
        </w:rPr>
      </w:pPr>
      <w:proofErr w:type="spellStart"/>
      <w:r w:rsidRPr="00A407E2">
        <w:rPr>
          <w:rFonts w:ascii="Cambria" w:eastAsia="Cambria" w:hAnsi="Cambria" w:cs="Cambria"/>
        </w:rPr>
        <w:t>bb</w:t>
      </w:r>
      <w:proofErr w:type="spellEnd"/>
      <w:r w:rsidRPr="00A407E2">
        <w:rPr>
          <w:rFonts w:ascii="Cambria" w:eastAsia="Cambria" w:hAnsi="Cambria" w:cs="Cambria"/>
        </w:rPr>
        <w:t>. kwoty otrzymane na podstawie art. 27f ust. 8-10 ustawy z dnia 1991 r. o podatku dochodowym od osób fizycznych,</w:t>
      </w:r>
    </w:p>
    <w:p w:rsidR="00FA3561" w:rsidRPr="00A407E2" w:rsidRDefault="00FA3561" w:rsidP="00FA3561">
      <w:pPr>
        <w:widowControl w:val="0"/>
        <w:spacing w:after="0" w:line="360" w:lineRule="auto"/>
        <w:ind w:left="743" w:hanging="340"/>
        <w:jc w:val="both"/>
        <w:rPr>
          <w:rFonts w:ascii="Cambria" w:eastAsia="Cambria" w:hAnsi="Cambria" w:cs="Cambria"/>
        </w:rPr>
      </w:pPr>
      <w:r w:rsidRPr="00A407E2">
        <w:rPr>
          <w:rFonts w:ascii="Cambria" w:eastAsia="Cambria" w:hAnsi="Cambria" w:cs="Cambria"/>
        </w:rPr>
        <w:t xml:space="preserve">cc. świadczenie pieniężne i pomoc pieniężną określone w ustawie z dnia 20 marca 2015 r. o działaczach opozycji antykomunistycznej oraz osobach represjonowanych z powodów </w:t>
      </w:r>
      <w:r w:rsidRPr="00A407E2">
        <w:rPr>
          <w:rFonts w:ascii="Cambria" w:eastAsia="Cambria" w:hAnsi="Cambria" w:cs="Cambria"/>
        </w:rPr>
        <w:lastRenderedPageBreak/>
        <w:t>politycznych,</w:t>
      </w:r>
    </w:p>
    <w:p w:rsidR="00FA3561" w:rsidRPr="00A407E2" w:rsidRDefault="00FA3561" w:rsidP="00FA3561">
      <w:pPr>
        <w:widowControl w:val="0"/>
        <w:spacing w:after="0" w:line="360" w:lineRule="auto"/>
        <w:ind w:left="743" w:hanging="340"/>
        <w:jc w:val="both"/>
        <w:rPr>
          <w:rFonts w:ascii="Cambria" w:eastAsia="Cambria" w:hAnsi="Cambria" w:cs="Cambria"/>
        </w:rPr>
      </w:pPr>
      <w:proofErr w:type="spellStart"/>
      <w:r w:rsidRPr="00A407E2">
        <w:rPr>
          <w:rFonts w:ascii="Cambria" w:eastAsia="Cambria" w:hAnsi="Cambria" w:cs="Cambria"/>
        </w:rPr>
        <w:t>dd</w:t>
      </w:r>
      <w:proofErr w:type="spellEnd"/>
      <w:r w:rsidRPr="00A407E2">
        <w:rPr>
          <w:rFonts w:ascii="Cambria" w:eastAsia="Cambria" w:hAnsi="Cambria" w:cs="Cambria"/>
        </w:rPr>
        <w:t>. świadczenia rodzicielskie,</w:t>
      </w:r>
    </w:p>
    <w:p w:rsidR="00FA3561" w:rsidRPr="00A407E2" w:rsidRDefault="00FA3561" w:rsidP="00FA3561">
      <w:pPr>
        <w:widowControl w:val="0"/>
        <w:spacing w:after="0" w:line="360" w:lineRule="auto"/>
        <w:ind w:left="743" w:hanging="340"/>
        <w:jc w:val="both"/>
        <w:rPr>
          <w:rFonts w:ascii="Cambria" w:eastAsia="Cambria" w:hAnsi="Cambria" w:cs="Cambria"/>
        </w:rPr>
      </w:pPr>
      <w:proofErr w:type="spellStart"/>
      <w:r w:rsidRPr="00A407E2">
        <w:rPr>
          <w:rFonts w:ascii="Cambria" w:eastAsia="Cambria" w:hAnsi="Cambria" w:cs="Cambria"/>
        </w:rPr>
        <w:t>ee</w:t>
      </w:r>
      <w:proofErr w:type="spellEnd"/>
      <w:r w:rsidRPr="00A407E2">
        <w:rPr>
          <w:rFonts w:ascii="Cambria" w:eastAsia="Cambria" w:hAnsi="Cambria" w:cs="Cambria"/>
        </w:rPr>
        <w:t>. zasiłek macierzyński, o którym mowa w przepisach o ubezpieczeniu społecznym rolników,</w:t>
      </w:r>
    </w:p>
    <w:p w:rsidR="00FA3561" w:rsidRPr="00A407E2" w:rsidRDefault="00FA3561" w:rsidP="00FA3561">
      <w:pPr>
        <w:widowControl w:val="0"/>
        <w:spacing w:after="0" w:line="360" w:lineRule="auto"/>
        <w:ind w:left="743" w:hanging="340"/>
        <w:jc w:val="both"/>
        <w:rPr>
          <w:rFonts w:ascii="Cambria" w:eastAsia="Cambria" w:hAnsi="Cambria" w:cs="Cambria"/>
          <w:color w:val="000000" w:themeColor="text1"/>
        </w:rPr>
      </w:pPr>
      <w:proofErr w:type="spellStart"/>
      <w:r w:rsidRPr="00A407E2">
        <w:rPr>
          <w:rFonts w:ascii="Cambria" w:eastAsia="Cambria" w:hAnsi="Cambria" w:cs="Cambria"/>
        </w:rPr>
        <w:t>ff</w:t>
      </w:r>
      <w:proofErr w:type="spellEnd"/>
      <w:r w:rsidRPr="00A407E2">
        <w:rPr>
          <w:rFonts w:ascii="Cambria" w:eastAsia="Cambria" w:hAnsi="Cambria" w:cs="Cambria"/>
        </w:rPr>
        <w:t xml:space="preserve">. stypendia dla bezrobotnych finansowane ze środków Unii Europejskiej </w:t>
      </w:r>
      <w:r w:rsidRPr="00A407E2">
        <w:rPr>
          <w:rFonts w:ascii="Cambria" w:eastAsia="Cambria" w:hAnsi="Cambria" w:cs="Cambria"/>
          <w:color w:val="000000" w:themeColor="text1"/>
        </w:rPr>
        <w:t>lub Funduszu Pracy, niezależnie od podmiotu, który je wypłaca</w:t>
      </w:r>
    </w:p>
    <w:p w:rsidR="00FA3561" w:rsidRPr="00A407E2" w:rsidRDefault="00FA3561" w:rsidP="00FA3561">
      <w:pPr>
        <w:widowControl w:val="0"/>
        <w:spacing w:after="0" w:line="360" w:lineRule="auto"/>
        <w:ind w:left="743" w:hanging="340"/>
        <w:jc w:val="both"/>
        <w:rPr>
          <w:rFonts w:ascii="Cambria" w:eastAsia="Cambria" w:hAnsi="Cambria" w:cs="Cambria"/>
        </w:rPr>
      </w:pPr>
      <w:proofErr w:type="spellStart"/>
      <w:r w:rsidRPr="00A407E2">
        <w:rPr>
          <w:rFonts w:ascii="Cambria" w:eastAsia="Cambria" w:hAnsi="Cambria" w:cs="Cambria"/>
        </w:rPr>
        <w:t>gg</w:t>
      </w:r>
      <w:proofErr w:type="spellEnd"/>
      <w:r w:rsidRPr="00A407E2">
        <w:rPr>
          <w:rFonts w:ascii="Cambria" w:eastAsia="Cambria" w:hAnsi="Cambria" w:cs="Cambria"/>
        </w:rPr>
        <w:t xml:space="preserve">. przychody wolne od podatku dochodowego na podstawie art. 21 ust. 1 pkt 148 ustawy z dnia 26 lipca 1991 r. o podatku dochodowym od osób fizycznych, pomniejszone </w:t>
      </w:r>
      <w:r w:rsidR="00A71757">
        <w:rPr>
          <w:rFonts w:ascii="Cambria" w:eastAsia="Cambria" w:hAnsi="Cambria" w:cs="Cambria"/>
        </w:rPr>
        <w:br/>
      </w:r>
      <w:r w:rsidRPr="00A407E2">
        <w:rPr>
          <w:rFonts w:ascii="Cambria" w:eastAsia="Cambria" w:hAnsi="Cambria" w:cs="Cambria"/>
        </w:rPr>
        <w:t>o składki na ubezpieczenia społeczne oraz składki na ubezpieczenia zdrowotne.</w:t>
      </w:r>
    </w:p>
    <w:p w:rsidR="00FA3561" w:rsidRPr="00A407E2" w:rsidRDefault="00FA3561" w:rsidP="00FA3561">
      <w:pPr>
        <w:widowControl w:val="0"/>
        <w:numPr>
          <w:ilvl w:val="0"/>
          <w:numId w:val="2"/>
        </w:numPr>
        <w:tabs>
          <w:tab w:val="left" w:pos="888"/>
        </w:tabs>
        <w:spacing w:after="0" w:line="360" w:lineRule="auto"/>
        <w:ind w:left="743" w:hanging="35"/>
        <w:jc w:val="both"/>
        <w:rPr>
          <w:rFonts w:ascii="Cambria" w:eastAsia="Cambria" w:hAnsi="Cambria" w:cs="Cambria"/>
          <w:color w:val="000000" w:themeColor="text1"/>
        </w:rPr>
      </w:pPr>
      <w:r w:rsidRPr="00A407E2">
        <w:rPr>
          <w:rFonts w:ascii="Cambria" w:eastAsia="Cambria" w:hAnsi="Cambria" w:cs="Cambria"/>
        </w:rPr>
        <w:t xml:space="preserve">Dochody nieopodatkowane podatkiem dochodowym od osób fizycznych </w:t>
      </w:r>
      <w:r>
        <w:rPr>
          <w:rFonts w:ascii="Cambria" w:eastAsia="Cambria" w:hAnsi="Cambria" w:cs="Cambria"/>
        </w:rPr>
        <w:br/>
      </w:r>
      <w:r w:rsidRPr="00A407E2">
        <w:rPr>
          <w:rFonts w:ascii="Cambria" w:eastAsia="Cambria" w:hAnsi="Cambria" w:cs="Cambria"/>
        </w:rPr>
        <w:t xml:space="preserve">lub zryczałtowanym podatkiem dochodowym od niektórych przychodów osiąganych przez osoby fizyczne, </w:t>
      </w:r>
      <w:r w:rsidRPr="00A407E2">
        <w:rPr>
          <w:rFonts w:ascii="Cambria" w:eastAsia="Cambria" w:hAnsi="Cambria" w:cs="Cambria"/>
          <w:color w:val="000000" w:themeColor="text1"/>
        </w:rPr>
        <w:t xml:space="preserve">które nie zostały wymienione w katalogu dochodów w pkt 3 powyżej, nie są brane pod uwagę przy ustalaniu sytuacji materialnej studenta przy przyznawaniu stypendium socjalnego - będą to np. świadczenia rodzinne (tj. </w:t>
      </w:r>
      <w:r w:rsidRPr="00A407E2">
        <w:rPr>
          <w:rFonts w:ascii="Cambria" w:eastAsia="Cambria" w:hAnsi="Cambria" w:cs="Cambria"/>
          <w:i/>
          <w:iCs/>
          <w:color w:val="000000" w:themeColor="text1"/>
        </w:rPr>
        <w:t>zasiłek rodzinny, dodatki do zasiłku rodzinnego, świadczenia opiekuńcze, w tym zasiłek pielęgnacyjny i świadczenia pielęgnacyjne),</w:t>
      </w:r>
      <w:r w:rsidRPr="00A407E2">
        <w:rPr>
          <w:rFonts w:ascii="Cambria" w:eastAsia="Cambria" w:hAnsi="Cambria" w:cs="Cambria"/>
          <w:color w:val="000000" w:themeColor="text1"/>
        </w:rPr>
        <w:t xml:space="preserve"> świadczenia z pomocy społecznej </w:t>
      </w:r>
      <w:r w:rsidRPr="00A407E2">
        <w:rPr>
          <w:rFonts w:ascii="Cambria" w:eastAsia="Cambria" w:hAnsi="Cambria" w:cs="Cambria"/>
          <w:i/>
          <w:iCs/>
          <w:color w:val="000000" w:themeColor="text1"/>
        </w:rPr>
        <w:t>(tj. zasiłki stałe, okresowe, celowe itd.),</w:t>
      </w:r>
      <w:r w:rsidRPr="00A407E2">
        <w:rPr>
          <w:rFonts w:ascii="Cambria" w:eastAsia="Cambria" w:hAnsi="Cambria" w:cs="Cambria"/>
          <w:color w:val="000000" w:themeColor="text1"/>
        </w:rPr>
        <w:t xml:space="preserve"> dopłaty bezpośrednie dla rolników w ramach Wspólnej Polityki Rolnej Unii Europejskiej. </w:t>
      </w:r>
    </w:p>
    <w:p w:rsidR="00FA3561" w:rsidRPr="00A407E2" w:rsidRDefault="00FA3561" w:rsidP="00FA3561">
      <w:pPr>
        <w:pStyle w:val="Akapitzlist"/>
        <w:widowControl w:val="0"/>
        <w:numPr>
          <w:ilvl w:val="0"/>
          <w:numId w:val="2"/>
        </w:numPr>
        <w:spacing w:line="360" w:lineRule="auto"/>
        <w:jc w:val="both"/>
        <w:rPr>
          <w:rFonts w:ascii="Cambria" w:eastAsia="Cambria" w:hAnsi="Cambria" w:cs="Cambria"/>
          <w:color w:val="000000" w:themeColor="text1"/>
        </w:rPr>
      </w:pPr>
      <w:r w:rsidRPr="00A407E2">
        <w:rPr>
          <w:rFonts w:ascii="Cambria" w:eastAsia="Cambria" w:hAnsi="Cambria" w:cs="Cambria"/>
          <w:color w:val="000000" w:themeColor="text1"/>
        </w:rPr>
        <w:t>Do dochodu nie wlicza się:</w:t>
      </w:r>
    </w:p>
    <w:p w:rsidR="00FA3561" w:rsidRPr="00A407E2" w:rsidRDefault="00FA3561" w:rsidP="00FA3561">
      <w:pPr>
        <w:widowControl w:val="0"/>
        <w:numPr>
          <w:ilvl w:val="0"/>
          <w:numId w:val="4"/>
        </w:numPr>
        <w:tabs>
          <w:tab w:val="left" w:pos="1458"/>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świadczeń, o których mowa w art. 86 ust. 1, art. 359 ust. 1 i art. 420 ust. l,</w:t>
      </w:r>
    </w:p>
    <w:p w:rsidR="00FA3561" w:rsidRPr="00A407E2" w:rsidRDefault="00FA3561" w:rsidP="00FA3561">
      <w:pPr>
        <w:widowControl w:val="0"/>
        <w:numPr>
          <w:ilvl w:val="0"/>
          <w:numId w:val="4"/>
        </w:numPr>
        <w:tabs>
          <w:tab w:val="left" w:pos="1458"/>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świadczeń pomocy materialnej dla uczniów otrzymywanych na podstawie ustawy z dnia 7 września 1991 r. o systemie oświaty,</w:t>
      </w:r>
    </w:p>
    <w:p w:rsidR="00FA3561" w:rsidRPr="00A407E2" w:rsidRDefault="00FA3561" w:rsidP="00FA3561">
      <w:pPr>
        <w:widowControl w:val="0"/>
        <w:numPr>
          <w:ilvl w:val="0"/>
          <w:numId w:val="4"/>
        </w:numPr>
        <w:tabs>
          <w:tab w:val="left" w:pos="1458"/>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stypendiów przyznawanych uczniom, studentom i doktorantom w ramach:</w:t>
      </w:r>
    </w:p>
    <w:p w:rsidR="00FA3561" w:rsidRPr="00A407E2" w:rsidRDefault="00FA3561" w:rsidP="00FA3561">
      <w:pPr>
        <w:widowControl w:val="0"/>
        <w:numPr>
          <w:ilvl w:val="0"/>
          <w:numId w:val="1"/>
        </w:numPr>
        <w:tabs>
          <w:tab w:val="left" w:pos="1553"/>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funduszy strukturalnych Unii Europejskiej,</w:t>
      </w:r>
    </w:p>
    <w:p w:rsidR="00FA3561" w:rsidRPr="00A407E2" w:rsidRDefault="00FA3561" w:rsidP="00FA3561">
      <w:pPr>
        <w:widowControl w:val="0"/>
        <w:numPr>
          <w:ilvl w:val="0"/>
          <w:numId w:val="1"/>
        </w:numPr>
        <w:tabs>
          <w:tab w:val="left" w:pos="1553"/>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niepodlegających zwrotowi środków pochodzących z pomocy udzielanej przez państwa członkowskie Europejskiego Porozumienia o Wolnym Handlu (EFTA),</w:t>
      </w:r>
    </w:p>
    <w:p w:rsidR="00FA3561" w:rsidRPr="00A407E2" w:rsidRDefault="00FA3561" w:rsidP="00FA3561">
      <w:pPr>
        <w:widowControl w:val="0"/>
        <w:numPr>
          <w:ilvl w:val="0"/>
          <w:numId w:val="1"/>
        </w:numPr>
        <w:tabs>
          <w:tab w:val="left" w:pos="1553"/>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umów międzynarodowych lub programów wykonawczych, sporządzanych do tych umów albo międzynarodowych programów stypendialnych,</w:t>
      </w:r>
    </w:p>
    <w:p w:rsidR="00FA3561" w:rsidRPr="00A407E2" w:rsidRDefault="00FA3561" w:rsidP="00FA3561">
      <w:pPr>
        <w:widowControl w:val="0"/>
        <w:numPr>
          <w:ilvl w:val="0"/>
          <w:numId w:val="4"/>
        </w:numPr>
        <w:tabs>
          <w:tab w:val="left" w:pos="1458"/>
        </w:tabs>
        <w:spacing w:after="0" w:line="360" w:lineRule="auto"/>
        <w:ind w:left="743" w:hanging="340"/>
        <w:jc w:val="both"/>
        <w:rPr>
          <w:rFonts w:ascii="Cambria" w:eastAsia="Cambria" w:hAnsi="Cambria" w:cs="Cambria"/>
          <w:strike/>
          <w:color w:val="000000" w:themeColor="text1"/>
        </w:rPr>
      </w:pPr>
      <w:r w:rsidRPr="00A407E2">
        <w:rPr>
          <w:rFonts w:ascii="Cambria" w:eastAsia="Cambria" w:hAnsi="Cambria" w:cs="Cambria"/>
          <w:color w:val="000000" w:themeColor="text1"/>
        </w:rPr>
        <w:t xml:space="preserve">stypendiów o charakterze socjalnym przyznawanych przez inne podmioty, o których mowa w art. 21 ust. 1 pkt. 40b ustawy z dnia 26 lipca 1991 r, o podatku dochodowym </w:t>
      </w:r>
      <w:r>
        <w:rPr>
          <w:rFonts w:ascii="Cambria" w:eastAsia="Cambria" w:hAnsi="Cambria" w:cs="Cambria"/>
          <w:color w:val="000000" w:themeColor="text1"/>
        </w:rPr>
        <w:br/>
      </w:r>
      <w:r w:rsidRPr="00A407E2">
        <w:rPr>
          <w:rFonts w:ascii="Cambria" w:eastAsia="Cambria" w:hAnsi="Cambria" w:cs="Cambria"/>
          <w:color w:val="000000" w:themeColor="text1"/>
        </w:rPr>
        <w:t>od osób fizycznych,</w:t>
      </w:r>
      <w:r w:rsidRPr="00A407E2">
        <w:rPr>
          <w:rFonts w:ascii="Cambria" w:eastAsia="Cambria" w:hAnsi="Cambria" w:cs="Arial"/>
          <w:color w:val="000000" w:themeColor="text1"/>
        </w:rPr>
        <w:t xml:space="preserve"> które nie zostały wskazane w kat</w:t>
      </w:r>
      <w:r>
        <w:rPr>
          <w:rFonts w:ascii="Cambria" w:eastAsia="Cambria" w:hAnsi="Cambria" w:cs="Arial"/>
          <w:color w:val="000000" w:themeColor="text1"/>
        </w:rPr>
        <w:t>alogu dochodów wymienionych w §</w:t>
      </w:r>
      <w:r w:rsidRPr="00A407E2">
        <w:rPr>
          <w:rFonts w:ascii="Cambria" w:eastAsia="Cambria" w:hAnsi="Cambria" w:cs="Arial"/>
          <w:color w:val="000000" w:themeColor="text1"/>
        </w:rPr>
        <w:t xml:space="preserve">5 ust. 1 pkt 3 w/w ustawy takie jak: świadczenia rodzinne (tj. zasiłek rodzinny, dodatki </w:t>
      </w:r>
      <w:r>
        <w:rPr>
          <w:rFonts w:ascii="Cambria" w:eastAsia="Cambria" w:hAnsi="Cambria" w:cs="Arial"/>
          <w:color w:val="000000" w:themeColor="text1"/>
        </w:rPr>
        <w:br/>
      </w:r>
      <w:r w:rsidRPr="00A407E2">
        <w:rPr>
          <w:rFonts w:ascii="Cambria" w:eastAsia="Cambria" w:hAnsi="Cambria" w:cs="Arial"/>
          <w:color w:val="000000" w:themeColor="text1"/>
        </w:rPr>
        <w:t xml:space="preserve">do zasiłku rodzinnego, świadczenia opiekuńcze, w tym zasiłek pielęgnacyjny </w:t>
      </w:r>
      <w:r w:rsidR="00A71757">
        <w:rPr>
          <w:rFonts w:ascii="Cambria" w:eastAsia="Cambria" w:hAnsi="Cambria" w:cs="Arial"/>
          <w:color w:val="000000" w:themeColor="text1"/>
        </w:rPr>
        <w:br/>
      </w:r>
      <w:r w:rsidRPr="00A407E2">
        <w:rPr>
          <w:rFonts w:ascii="Cambria" w:eastAsia="Cambria" w:hAnsi="Cambria" w:cs="Arial"/>
          <w:color w:val="000000" w:themeColor="text1"/>
        </w:rPr>
        <w:t xml:space="preserve">i świadczenie pielęgnacyjne, świadczenie wychowawcze), świadczenia z pomocy społecznej przysługujące na podstawie ustawy z dnia 12 marca 2004 r. o pomocy społecznej </w:t>
      </w:r>
      <w:r>
        <w:rPr>
          <w:rFonts w:ascii="Cambria" w:eastAsia="Cambria" w:hAnsi="Cambria" w:cs="Arial"/>
          <w:color w:val="000000" w:themeColor="text1"/>
        </w:rPr>
        <w:br/>
      </w:r>
      <w:r w:rsidRPr="00A407E2">
        <w:rPr>
          <w:rFonts w:ascii="Cambria" w:eastAsia="Cambria" w:hAnsi="Cambria" w:cs="Arial"/>
          <w:color w:val="000000" w:themeColor="text1"/>
        </w:rPr>
        <w:lastRenderedPageBreak/>
        <w:t>(tj. zasiłki stałe, okresowe, celowe itd.)</w:t>
      </w:r>
    </w:p>
    <w:p w:rsidR="00FA3561" w:rsidRPr="00A71757" w:rsidRDefault="00FA3561" w:rsidP="00A71757">
      <w:pPr>
        <w:widowControl w:val="0"/>
        <w:numPr>
          <w:ilvl w:val="0"/>
          <w:numId w:val="2"/>
        </w:numPr>
        <w:tabs>
          <w:tab w:val="left" w:pos="888"/>
        </w:tabs>
        <w:spacing w:after="0" w:line="360" w:lineRule="auto"/>
        <w:ind w:left="743" w:hanging="340"/>
        <w:jc w:val="both"/>
        <w:rPr>
          <w:rFonts w:ascii="Cambria" w:eastAsia="Cambria" w:hAnsi="Cambria" w:cs="Cambria"/>
        </w:rPr>
      </w:pPr>
      <w:r w:rsidRPr="00A407E2">
        <w:rPr>
          <w:rFonts w:ascii="Cambria" w:eastAsia="Cambria" w:hAnsi="Cambria" w:cs="Cambria"/>
        </w:rPr>
        <w:t xml:space="preserve">Dochód z gospodarstwa rolnego oblicza się na podstawie liczby hektarów przeliczeniowych znajdujących się w posiadaniu rodziny studenta w roku kalendarzowym (załącznik nr </w:t>
      </w:r>
      <w:r>
        <w:rPr>
          <w:rFonts w:ascii="Cambria" w:eastAsia="Cambria" w:hAnsi="Cambria" w:cs="Cambria"/>
          <w:color w:val="000000" w:themeColor="text1"/>
        </w:rPr>
        <w:t>19</w:t>
      </w:r>
      <w:r>
        <w:rPr>
          <w:rFonts w:ascii="Cambria" w:eastAsia="Cambria" w:hAnsi="Cambria" w:cs="Cambria"/>
        </w:rPr>
        <w:t xml:space="preserve"> do R</w:t>
      </w:r>
      <w:r w:rsidRPr="00A407E2">
        <w:rPr>
          <w:rFonts w:ascii="Cambria" w:eastAsia="Cambria" w:hAnsi="Cambria" w:cs="Cambria"/>
        </w:rPr>
        <w:t xml:space="preserve">egulaminu), z którego dokumentuje się dochody, przyjmując, </w:t>
      </w:r>
      <w:r>
        <w:rPr>
          <w:rFonts w:ascii="Cambria" w:eastAsia="Cambria" w:hAnsi="Cambria" w:cs="Cambria"/>
        </w:rPr>
        <w:br/>
      </w:r>
      <w:r w:rsidRPr="00A407E2">
        <w:rPr>
          <w:rFonts w:ascii="Cambria" w:eastAsia="Cambria" w:hAnsi="Cambria" w:cs="Cambria"/>
        </w:rPr>
        <w:t xml:space="preserve">że miesięczny dochód z l ha przeliczeniowego wynosi 1/12 dochodu ogłaszanego </w:t>
      </w:r>
      <w:r>
        <w:rPr>
          <w:rFonts w:ascii="Cambria" w:eastAsia="Cambria" w:hAnsi="Cambria" w:cs="Cambria"/>
        </w:rPr>
        <w:br/>
      </w:r>
      <w:r w:rsidRPr="00A407E2">
        <w:rPr>
          <w:rFonts w:ascii="Cambria" w:eastAsia="Cambria" w:hAnsi="Cambria" w:cs="Cambria"/>
        </w:rPr>
        <w:t>na podstawie art. 18 ustawy z dni a 15 listopada 1984 r. o podatku rolnym. Dochód ten jest ogłaszany corocznie przez Prezesa Głównego Urzędu Statystycznego. Za gospodarstwo rolne uważa się obszar gruntów, o których mowa w ar</w:t>
      </w:r>
      <w:r>
        <w:rPr>
          <w:rFonts w:ascii="Cambria" w:eastAsia="Cambria" w:hAnsi="Cambria" w:cs="Cambria"/>
        </w:rPr>
        <w:t>t. 1 ustawy o podatku rolnym, o </w:t>
      </w:r>
      <w:r w:rsidRPr="00A407E2">
        <w:rPr>
          <w:rFonts w:ascii="Cambria" w:eastAsia="Cambria" w:hAnsi="Cambria" w:cs="Cambria"/>
        </w:rPr>
        <w:t xml:space="preserve">łącznej powierzchni przekraczającej 1 ha lub 1 ha przeliczeniowy, stanowiących własność lub znajdujących się w posiadaniu osoby fizycznej, osoby prawnej albo jednostki organizacyjnej, w tym spółki, nieposiadającej osobowości prawnej. Przy mniejszej powierzchni nie ustala się dochodu (przyjmuje się zero). Zmiana powierzchni gospodarstwa rolnego (np. sprzedaż, zakup) w latach, które stanowią podstawę przyznawania świadczeń, z zastrzeżeniem, że jeśli zmiana powierzchni nastąpiła </w:t>
      </w:r>
      <w:r w:rsidR="00A71757">
        <w:rPr>
          <w:rFonts w:ascii="Cambria" w:eastAsia="Cambria" w:hAnsi="Cambria" w:cs="Cambria"/>
        </w:rPr>
        <w:br/>
      </w:r>
      <w:r w:rsidRPr="00A71757">
        <w:rPr>
          <w:rFonts w:ascii="Cambria" w:eastAsia="Cambria" w:hAnsi="Cambria" w:cs="Cambria"/>
        </w:rPr>
        <w:t>w trakcie roku, dochód należy liczyć proporcjonalnie do liczby miesięcy posiadania gospodarstwa rolnego. Tak wyliczony dochód dzieli się przez 12 miesięcy. W przypadku uzyskiwania dochodów z gospodarstwa rolnego oraz dochodów pozarolniczych dochody te sumuje się.</w:t>
      </w:r>
    </w:p>
    <w:p w:rsidR="00FA3561" w:rsidRPr="00A407E2" w:rsidRDefault="00FA3561" w:rsidP="00FA3561">
      <w:pPr>
        <w:widowControl w:val="0"/>
        <w:numPr>
          <w:ilvl w:val="0"/>
          <w:numId w:val="2"/>
        </w:numPr>
        <w:tabs>
          <w:tab w:val="left" w:pos="898"/>
        </w:tabs>
        <w:spacing w:after="0" w:line="360" w:lineRule="auto"/>
        <w:ind w:left="743" w:hanging="340"/>
        <w:jc w:val="both"/>
        <w:rPr>
          <w:rFonts w:ascii="Cambria" w:eastAsia="Cambria" w:hAnsi="Cambria" w:cs="Cambria"/>
        </w:rPr>
      </w:pPr>
      <w:r w:rsidRPr="00A407E2">
        <w:rPr>
          <w:rFonts w:ascii="Cambria" w:eastAsia="Cambria" w:hAnsi="Cambria" w:cs="Cambria"/>
        </w:rPr>
        <w:t>Przy ustalaniu dochodu z gospodarstwa rolnego nie uwzględnia się dopłat bezpośrednich uzyskanych w ramach Wspólnej Polityki Rolnej Unii Europejskiej.</w:t>
      </w:r>
    </w:p>
    <w:p w:rsidR="00FA3561" w:rsidRPr="00A407E2" w:rsidRDefault="00FA3561" w:rsidP="00FA3561">
      <w:pPr>
        <w:widowControl w:val="0"/>
        <w:numPr>
          <w:ilvl w:val="0"/>
          <w:numId w:val="2"/>
        </w:numPr>
        <w:tabs>
          <w:tab w:val="left" w:pos="898"/>
        </w:tabs>
        <w:spacing w:after="0" w:line="360" w:lineRule="auto"/>
        <w:ind w:left="743" w:hanging="340"/>
        <w:jc w:val="both"/>
        <w:rPr>
          <w:rFonts w:ascii="Cambria" w:eastAsia="Cambria" w:hAnsi="Cambria" w:cs="Cambria"/>
        </w:rPr>
      </w:pPr>
      <w:r w:rsidRPr="00A407E2">
        <w:rPr>
          <w:rFonts w:ascii="Cambria" w:eastAsia="Cambria" w:hAnsi="Cambria" w:cs="Cambria"/>
        </w:rPr>
        <w:t>Ustalając dochód rodziny uzyskany z gospodarstwa rolnego, do powierzchni gospodarstwa stanowiącego podstawę wymiaru podatku rolnego wlicza się obszary rolne oddane w dzierżawę, z wyjątkiem:</w:t>
      </w:r>
    </w:p>
    <w:p w:rsidR="00FA3561" w:rsidRPr="00A407E2" w:rsidRDefault="00FA3561" w:rsidP="00FA3561">
      <w:pPr>
        <w:widowControl w:val="0"/>
        <w:numPr>
          <w:ilvl w:val="0"/>
          <w:numId w:val="5"/>
        </w:numPr>
        <w:tabs>
          <w:tab w:val="left" w:pos="1288"/>
        </w:tabs>
        <w:spacing w:after="0" w:line="360" w:lineRule="auto"/>
        <w:ind w:left="743" w:hanging="340"/>
        <w:jc w:val="both"/>
        <w:rPr>
          <w:rFonts w:ascii="Cambria" w:eastAsia="Cambria" w:hAnsi="Cambria" w:cs="Cambria"/>
        </w:rPr>
      </w:pPr>
      <w:r w:rsidRPr="00A407E2">
        <w:rPr>
          <w:rFonts w:ascii="Cambria" w:eastAsia="Cambria" w:hAnsi="Cambria" w:cs="Cambria"/>
        </w:rPr>
        <w:t>oddanej w dzierżawę, na podstawie umowy dzierżawy zawartej stosownie do przepisów o ubezpieczeniu społecznym rolników, części lub całości znajdującego się w posiadaniu rodziny gospodarstwa rolnego,</w:t>
      </w:r>
    </w:p>
    <w:p w:rsidR="00FA3561" w:rsidRPr="00A407E2" w:rsidRDefault="00FA3561" w:rsidP="00FA3561">
      <w:pPr>
        <w:widowControl w:val="0"/>
        <w:numPr>
          <w:ilvl w:val="0"/>
          <w:numId w:val="5"/>
        </w:numPr>
        <w:tabs>
          <w:tab w:val="left" w:pos="1288"/>
        </w:tabs>
        <w:spacing w:after="0" w:line="360" w:lineRule="auto"/>
        <w:ind w:left="743" w:hanging="340"/>
        <w:jc w:val="both"/>
        <w:rPr>
          <w:rFonts w:ascii="Cambria" w:eastAsia="Cambria" w:hAnsi="Cambria" w:cs="Cambria"/>
        </w:rPr>
      </w:pPr>
      <w:r w:rsidRPr="00A407E2">
        <w:rPr>
          <w:rFonts w:ascii="Cambria" w:eastAsia="Cambria" w:hAnsi="Cambria" w:cs="Cambria"/>
        </w:rPr>
        <w:t>gospodarstwa rolnego wniesionego do użytkowania przez rolniczą spółdzielnię produkcyjną,</w:t>
      </w:r>
    </w:p>
    <w:p w:rsidR="00FA3561" w:rsidRPr="00A407E2" w:rsidRDefault="00FA3561" w:rsidP="00FA3561">
      <w:pPr>
        <w:widowControl w:val="0"/>
        <w:numPr>
          <w:ilvl w:val="0"/>
          <w:numId w:val="5"/>
        </w:numPr>
        <w:tabs>
          <w:tab w:val="left" w:pos="1288"/>
        </w:tabs>
        <w:spacing w:after="0" w:line="360" w:lineRule="auto"/>
        <w:ind w:left="743" w:hanging="340"/>
        <w:jc w:val="both"/>
        <w:rPr>
          <w:rFonts w:ascii="Cambria" w:eastAsia="Cambria" w:hAnsi="Cambria" w:cs="Cambria"/>
        </w:rPr>
      </w:pPr>
      <w:r w:rsidRPr="00A407E2">
        <w:rPr>
          <w:rFonts w:ascii="Cambria" w:eastAsia="Cambria" w:hAnsi="Cambria" w:cs="Cambria"/>
        </w:rPr>
        <w:t xml:space="preserve">gospodarstwa rolnego oddanego w dzierżawę w związku z pobieraniem renty określonej w przepisach o wspieraniu rozwoju obszarów wiejskich ze środków pochodzących </w:t>
      </w:r>
      <w:r w:rsidR="00A71757">
        <w:rPr>
          <w:rFonts w:ascii="Cambria" w:eastAsia="Cambria" w:hAnsi="Cambria" w:cs="Cambria"/>
        </w:rPr>
        <w:br/>
      </w:r>
      <w:r w:rsidRPr="00A407E2">
        <w:rPr>
          <w:rFonts w:ascii="Cambria" w:eastAsia="Cambria" w:hAnsi="Cambria" w:cs="Cambria"/>
        </w:rPr>
        <w:t xml:space="preserve">z Sekcji Gwarancji Europejskiego Funduszu Orientacji i Gwarancji Rolnej </w:t>
      </w:r>
      <w:r w:rsidR="00A71757">
        <w:rPr>
          <w:rFonts w:ascii="Cambria" w:eastAsia="Cambria" w:hAnsi="Cambria" w:cs="Cambria"/>
        </w:rPr>
        <w:br/>
      </w:r>
      <w:r w:rsidRPr="00A407E2">
        <w:rPr>
          <w:rFonts w:ascii="Cambria" w:eastAsia="Cambria" w:hAnsi="Cambria" w:cs="Cambria"/>
        </w:rPr>
        <w:t>oraz w przepisach o wspieraniu rozwoju obszarów wiejskich z udziałem środków Europejskiego Funduszu Rolnego na rzecz Rozwoju Obszarów Wiejskich.</w:t>
      </w:r>
    </w:p>
    <w:p w:rsidR="00FA3561" w:rsidRPr="00A407E2" w:rsidRDefault="00FA3561" w:rsidP="00FA3561">
      <w:pPr>
        <w:widowControl w:val="0"/>
        <w:numPr>
          <w:ilvl w:val="0"/>
          <w:numId w:val="2"/>
        </w:numPr>
        <w:tabs>
          <w:tab w:val="left" w:pos="898"/>
        </w:tabs>
        <w:spacing w:after="0" w:line="360" w:lineRule="auto"/>
        <w:ind w:left="743" w:hanging="340"/>
        <w:jc w:val="both"/>
        <w:rPr>
          <w:rFonts w:ascii="Cambria" w:eastAsia="Cambria" w:hAnsi="Cambria" w:cs="Cambria"/>
        </w:rPr>
      </w:pPr>
      <w:r w:rsidRPr="00A407E2">
        <w:rPr>
          <w:rFonts w:ascii="Cambria" w:eastAsia="Cambria" w:hAnsi="Cambria" w:cs="Cambria"/>
        </w:rPr>
        <w:t xml:space="preserve">Ustalając dochód rodziny uzyskany przez dzierżawcę gospodarstwa rolnego oddanego w dzierżawę na zasadach, o których mowa w pkt. 6 powyżej, dochód uzyskany </w:t>
      </w:r>
      <w:r w:rsidRPr="00A407E2">
        <w:rPr>
          <w:rFonts w:ascii="Cambria" w:eastAsia="Cambria" w:hAnsi="Cambria" w:cs="Cambria"/>
        </w:rPr>
        <w:lastRenderedPageBreak/>
        <w:t>z gospodarstwa rolnego pomniejsza się o zapłacony czynsz z tytułu dzierżawy.</w:t>
      </w:r>
    </w:p>
    <w:p w:rsidR="00FA3561" w:rsidRPr="00A407E2" w:rsidRDefault="00FA3561" w:rsidP="00FA3561">
      <w:pPr>
        <w:widowControl w:val="0"/>
        <w:numPr>
          <w:ilvl w:val="0"/>
          <w:numId w:val="2"/>
        </w:numPr>
        <w:tabs>
          <w:tab w:val="left" w:pos="898"/>
        </w:tabs>
        <w:spacing w:after="0" w:line="360" w:lineRule="auto"/>
        <w:ind w:left="743" w:hanging="340"/>
        <w:jc w:val="both"/>
        <w:rPr>
          <w:rFonts w:ascii="Cambria" w:eastAsia="Cambria" w:hAnsi="Cambria" w:cs="Cambria"/>
        </w:rPr>
      </w:pPr>
      <w:r w:rsidRPr="00A407E2">
        <w:rPr>
          <w:rFonts w:ascii="Cambria" w:eastAsia="Cambria" w:hAnsi="Cambria" w:cs="Cambria"/>
        </w:rPr>
        <w:t>Ustalając dochód rodziny uzyskany z wydzierżawionego od Agencji Nieruchomości Rolnych gospodarstwa rolnego, dochód uzyskany z gospodarstwa rolnego pomniejsza się o zapłacony czynsz z tytułu dzierżawy.</w:t>
      </w:r>
    </w:p>
    <w:p w:rsidR="00FA3561" w:rsidRPr="00A407E2" w:rsidRDefault="00FA3561" w:rsidP="00FA3561">
      <w:pPr>
        <w:widowControl w:val="0"/>
        <w:numPr>
          <w:ilvl w:val="0"/>
          <w:numId w:val="2"/>
        </w:numPr>
        <w:tabs>
          <w:tab w:val="left" w:pos="945"/>
        </w:tabs>
        <w:spacing w:after="0" w:line="360" w:lineRule="auto"/>
        <w:ind w:left="743" w:hanging="340"/>
        <w:jc w:val="both"/>
        <w:rPr>
          <w:rFonts w:ascii="Cambria" w:eastAsia="Cambria" w:hAnsi="Cambria" w:cs="Cambria"/>
        </w:rPr>
      </w:pPr>
      <w:r w:rsidRPr="00A407E2">
        <w:rPr>
          <w:rFonts w:ascii="Cambria" w:eastAsia="Cambria" w:hAnsi="Cambria" w:cs="Cambria"/>
        </w:rPr>
        <w:t>Na potwierdzenie faktu oddania całości lub części gospodarstwa rolnego w dzierżawę przedkłada się:</w:t>
      </w:r>
    </w:p>
    <w:p w:rsidR="00FA3561" w:rsidRPr="00A407E2" w:rsidRDefault="00FA3561" w:rsidP="00FA3561">
      <w:pPr>
        <w:widowControl w:val="0"/>
        <w:numPr>
          <w:ilvl w:val="0"/>
          <w:numId w:val="6"/>
        </w:numPr>
        <w:tabs>
          <w:tab w:val="left" w:pos="1338"/>
        </w:tabs>
        <w:spacing w:after="0" w:line="360" w:lineRule="auto"/>
        <w:ind w:left="743" w:hanging="340"/>
        <w:jc w:val="both"/>
        <w:rPr>
          <w:rFonts w:ascii="Cambria" w:eastAsia="Cambria" w:hAnsi="Cambria" w:cs="Cambria"/>
        </w:rPr>
      </w:pPr>
      <w:r w:rsidRPr="00A407E2">
        <w:rPr>
          <w:rFonts w:ascii="Cambria" w:eastAsia="Cambria" w:hAnsi="Cambria" w:cs="Cambria"/>
        </w:rPr>
        <w:t>umowę dzierżawy w przypadku oddania części lub całości znajdującego się</w:t>
      </w:r>
    </w:p>
    <w:p w:rsidR="00FA3561" w:rsidRPr="00A407E2" w:rsidRDefault="00FA3561" w:rsidP="00FA3561">
      <w:pPr>
        <w:widowControl w:val="0"/>
        <w:spacing w:after="0" w:line="360" w:lineRule="auto"/>
        <w:ind w:left="743" w:hanging="35"/>
        <w:jc w:val="both"/>
        <w:rPr>
          <w:rFonts w:ascii="Cambria" w:eastAsia="Cambria" w:hAnsi="Cambria" w:cs="Cambria"/>
        </w:rPr>
      </w:pPr>
      <w:r w:rsidRPr="00A407E2">
        <w:rPr>
          <w:rFonts w:ascii="Cambria" w:eastAsia="Cambria" w:hAnsi="Cambria" w:cs="Cambria"/>
        </w:rPr>
        <w:t xml:space="preserve">w posiadaniu rodziny gospodarstwa rolnego w dzierżawę na podstawie umowy dzierżawy zawartej stosownie do przepisów ustawy z dnia 20 grudnia 1990 r. o ubezpieczeniu społecznym rolników (jest to umowa pisemna zawarta co najmniej na 10 lat i zgłoszona do ewidencji gruntów i budynków, z wyjątkiem umów zawartych z osobami najbliższymi, o których mowa w art. 28 ustawy o ubezpieczeniu społecznym rolników) albo oddania gospodarstwa rolnego w dzierżawę, w związku pobieraniem renty określonej w przepisach o wspieraniu rozwoju obszarów wiejskich ze środków pochodzących </w:t>
      </w:r>
      <w:r w:rsidR="00A71757">
        <w:rPr>
          <w:rFonts w:ascii="Cambria" w:eastAsia="Cambria" w:hAnsi="Cambria" w:cs="Cambria"/>
        </w:rPr>
        <w:br/>
      </w:r>
      <w:r w:rsidRPr="00A407E2">
        <w:rPr>
          <w:rFonts w:ascii="Cambria" w:eastAsia="Cambria" w:hAnsi="Cambria" w:cs="Cambria"/>
        </w:rPr>
        <w:t>z Sekcji Gwarancji Europejskiego Funduszu Orientacji i Gwarancji Rolnej,</w:t>
      </w:r>
    </w:p>
    <w:p w:rsidR="00FA3561" w:rsidRPr="00A407E2" w:rsidRDefault="00FA3561" w:rsidP="00FA3561">
      <w:pPr>
        <w:widowControl w:val="0"/>
        <w:numPr>
          <w:ilvl w:val="0"/>
          <w:numId w:val="6"/>
        </w:numPr>
        <w:tabs>
          <w:tab w:val="left" w:pos="1362"/>
        </w:tabs>
        <w:spacing w:after="0" w:line="360" w:lineRule="auto"/>
        <w:ind w:left="743" w:hanging="340"/>
        <w:jc w:val="both"/>
        <w:rPr>
          <w:rFonts w:ascii="Cambria" w:eastAsia="Cambria" w:hAnsi="Cambria" w:cs="Cambria"/>
        </w:rPr>
      </w:pPr>
      <w:r w:rsidRPr="00A407E2">
        <w:rPr>
          <w:rFonts w:ascii="Cambria" w:eastAsia="Cambria" w:hAnsi="Cambria" w:cs="Cambria"/>
        </w:rPr>
        <w:t>umowę o wniesienie wkładów gruntowych - w przypadku wniesienia gospodarstwa rolnego do użytkowania przez rolniczą spółdzielnię produkcyjną.</w:t>
      </w:r>
    </w:p>
    <w:p w:rsidR="00FA3561" w:rsidRPr="00A407E2" w:rsidRDefault="00FA3561" w:rsidP="00FA3561">
      <w:pPr>
        <w:widowControl w:val="0"/>
        <w:numPr>
          <w:ilvl w:val="0"/>
          <w:numId w:val="2"/>
        </w:numPr>
        <w:tabs>
          <w:tab w:val="left" w:pos="925"/>
        </w:tabs>
        <w:spacing w:after="0" w:line="360" w:lineRule="auto"/>
        <w:ind w:left="743" w:hanging="340"/>
        <w:jc w:val="both"/>
        <w:rPr>
          <w:rFonts w:ascii="Cambria" w:eastAsia="Cambria" w:hAnsi="Cambria" w:cs="Cambria"/>
        </w:rPr>
      </w:pPr>
      <w:r w:rsidRPr="00A407E2">
        <w:rPr>
          <w:rFonts w:ascii="Cambria" w:eastAsia="Cambria" w:hAnsi="Cambria" w:cs="Cambria"/>
        </w:rPr>
        <w:t xml:space="preserve">Jeżeli w roku kalendarzowym, z którego dokumentuje się dochody, nastąpiło przekazanie gospodarstwa rolnego i uzyskanie z tego tytułu renty strukturalnej, ustalając dochód w rodzinie studenta za ten rok, należy uwzględnić dochód z gospodarstwa rolnego </w:t>
      </w:r>
      <w:r>
        <w:rPr>
          <w:rFonts w:ascii="Cambria" w:eastAsia="Cambria" w:hAnsi="Cambria" w:cs="Cambria"/>
        </w:rPr>
        <w:br/>
      </w:r>
      <w:r w:rsidRPr="00A407E2">
        <w:rPr>
          <w:rFonts w:ascii="Cambria" w:eastAsia="Cambria" w:hAnsi="Cambria" w:cs="Cambria"/>
        </w:rPr>
        <w:t>za miesiące przed przekazaniem gospodarstwa i dodać rentę strukturalną za pozostałe miesiące roku.</w:t>
      </w:r>
    </w:p>
    <w:p w:rsidR="00FA3561" w:rsidRPr="00A407E2" w:rsidRDefault="00FA3561" w:rsidP="00FA3561">
      <w:pPr>
        <w:widowControl w:val="0"/>
        <w:numPr>
          <w:ilvl w:val="0"/>
          <w:numId w:val="2"/>
        </w:numPr>
        <w:tabs>
          <w:tab w:val="left" w:pos="945"/>
        </w:tabs>
        <w:spacing w:after="0" w:line="360" w:lineRule="auto"/>
        <w:ind w:left="743" w:hanging="340"/>
        <w:jc w:val="both"/>
        <w:rPr>
          <w:rFonts w:ascii="Cambria" w:eastAsia="Cambria" w:hAnsi="Cambria" w:cs="Cambria"/>
        </w:rPr>
      </w:pPr>
      <w:r w:rsidRPr="00A407E2">
        <w:rPr>
          <w:rFonts w:ascii="Cambria" w:eastAsia="Cambria" w:hAnsi="Cambria" w:cs="Cambria"/>
        </w:rPr>
        <w:t>Wysokość dochodu na jedną osobę w rodzinie oblicza się sumując wszystkie dochody uzyskane przez studenta i rodzinę studenta w roku kalendarzowym przed złożeniem wniosku o przyznanie świadczeń stypendialnych. Do obliczenia dochodu w rodzinie studenta przyjmuje się dochody netto.</w:t>
      </w:r>
    </w:p>
    <w:p w:rsidR="00FA3561" w:rsidRPr="00A407E2" w:rsidRDefault="00FA3561" w:rsidP="00FA3561">
      <w:pPr>
        <w:widowControl w:val="0"/>
        <w:numPr>
          <w:ilvl w:val="0"/>
          <w:numId w:val="2"/>
        </w:numPr>
        <w:tabs>
          <w:tab w:val="left" w:pos="945"/>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 xml:space="preserve">Osoba uprawniona ubiegająca się o świadczenia stypendialne przedkłada niezbędne oryginały dokumentów lub uwierzytelnioną ich kopię. Kopia dokumentu niezbędnego  </w:t>
      </w:r>
      <w:r>
        <w:rPr>
          <w:rFonts w:ascii="Cambria" w:eastAsia="Cambria" w:hAnsi="Cambria" w:cs="Cambria"/>
          <w:color w:val="000000" w:themeColor="text1"/>
        </w:rPr>
        <w:br/>
      </w:r>
      <w:r w:rsidRPr="00A407E2">
        <w:rPr>
          <w:rFonts w:ascii="Cambria" w:eastAsia="Cambria" w:hAnsi="Cambria" w:cs="Cambria"/>
          <w:color w:val="000000" w:themeColor="text1"/>
        </w:rPr>
        <w:t>do ustalenia prawa i wypłaty świadczeń może być uwierzytelniona przez realizującego świadczenia stypendialne, notariusza lub instytucję, która dokument wydała.</w:t>
      </w:r>
    </w:p>
    <w:p w:rsidR="00FA3561" w:rsidRPr="00A407E2" w:rsidRDefault="00FA3561" w:rsidP="00FA3561">
      <w:pPr>
        <w:pStyle w:val="Akapitzlist"/>
        <w:widowControl w:val="0"/>
        <w:numPr>
          <w:ilvl w:val="0"/>
          <w:numId w:val="2"/>
        </w:numPr>
        <w:tabs>
          <w:tab w:val="left" w:pos="855"/>
        </w:tabs>
        <w:spacing w:line="360" w:lineRule="auto"/>
        <w:ind w:left="749" w:hanging="346"/>
        <w:jc w:val="both"/>
        <w:rPr>
          <w:rFonts w:ascii="Cambria" w:eastAsia="Cambria" w:hAnsi="Cambria" w:cs="Cambria"/>
          <w:sz w:val="22"/>
        </w:rPr>
      </w:pPr>
      <w:r w:rsidRPr="00A407E2">
        <w:rPr>
          <w:rFonts w:ascii="Cambria" w:eastAsia="Cambria" w:hAnsi="Cambria" w:cs="Cambria"/>
          <w:sz w:val="22"/>
        </w:rPr>
        <w:t>Student, którego członkowie rodziny posiadają gospodarstwo rolne i ubezpieczeni</w:t>
      </w:r>
      <w:r>
        <w:rPr>
          <w:rFonts w:ascii="Cambria" w:eastAsia="Cambria" w:hAnsi="Cambria" w:cs="Cambria"/>
          <w:sz w:val="22"/>
        </w:rPr>
        <w:t>e</w:t>
      </w:r>
      <w:r w:rsidRPr="00A407E2">
        <w:rPr>
          <w:rFonts w:ascii="Cambria" w:eastAsia="Cambria" w:hAnsi="Cambria" w:cs="Cambria"/>
          <w:sz w:val="22"/>
        </w:rPr>
        <w:t xml:space="preserve"> w KRUS, zobowiązany jest do złożenia oświadczenia na druku o dochodach niepodlegających opodatkowaniu (</w:t>
      </w:r>
      <w:r w:rsidRPr="00A407E2">
        <w:rPr>
          <w:rFonts w:ascii="Cambria" w:eastAsia="Cambria" w:hAnsi="Cambria" w:cs="Cambria"/>
          <w:color w:val="000000" w:themeColor="text1"/>
          <w:sz w:val="22"/>
        </w:rPr>
        <w:t>wg załącznika nr 18 do R</w:t>
      </w:r>
      <w:r w:rsidRPr="00A407E2">
        <w:rPr>
          <w:rFonts w:ascii="Cambria" w:eastAsia="Cambria" w:hAnsi="Cambria" w:cs="Cambria"/>
          <w:sz w:val="22"/>
        </w:rPr>
        <w:t>egulaminu), czy w roku, w którym dokumentuje się dochody, uzyskali zasiłki chorobowe z tego tytułu.</w:t>
      </w:r>
    </w:p>
    <w:p w:rsidR="00FA3561" w:rsidRPr="00A407E2" w:rsidRDefault="00FA3561" w:rsidP="00FA3561">
      <w:pPr>
        <w:widowControl w:val="0"/>
        <w:spacing w:after="0" w:line="360" w:lineRule="auto"/>
        <w:ind w:left="743" w:hanging="35"/>
        <w:contextualSpacing/>
        <w:jc w:val="both"/>
        <w:rPr>
          <w:rFonts w:ascii="Cambria" w:eastAsia="Cambria" w:hAnsi="Cambria" w:cs="Cambria"/>
          <w:color w:val="5B9BD5" w:themeColor="accent1"/>
        </w:rPr>
      </w:pPr>
      <w:r w:rsidRPr="00A407E2">
        <w:rPr>
          <w:rFonts w:ascii="Cambria" w:eastAsia="Cambria" w:hAnsi="Cambria" w:cs="Cambria"/>
        </w:rPr>
        <w:t xml:space="preserve">Osoby posiadające ubezpieczenie w KRUS zobowiązane są do złożenia zaświadczenia potwierdzającego fakt pobierania bądź niepobierania zasiłków z tego tytułu </w:t>
      </w:r>
      <w:r>
        <w:rPr>
          <w:rFonts w:ascii="Cambria" w:eastAsia="Cambria" w:hAnsi="Cambria" w:cs="Cambria"/>
        </w:rPr>
        <w:br/>
      </w:r>
      <w:r w:rsidRPr="00A407E2">
        <w:rPr>
          <w:rFonts w:ascii="Cambria" w:eastAsia="Cambria" w:hAnsi="Cambria" w:cs="Cambria"/>
        </w:rPr>
        <w:lastRenderedPageBreak/>
        <w:t xml:space="preserve">(załącznik </w:t>
      </w:r>
      <w:r>
        <w:rPr>
          <w:rFonts w:ascii="Cambria" w:eastAsia="Cambria" w:hAnsi="Cambria" w:cs="Cambria"/>
          <w:color w:val="000000" w:themeColor="text1"/>
        </w:rPr>
        <w:t xml:space="preserve">nr 18 </w:t>
      </w:r>
      <w:r w:rsidRPr="00A407E2">
        <w:rPr>
          <w:rFonts w:ascii="Cambria" w:eastAsia="Cambria" w:hAnsi="Cambria" w:cs="Cambria"/>
          <w:color w:val="000000" w:themeColor="text1"/>
        </w:rPr>
        <w:t xml:space="preserve">do </w:t>
      </w:r>
      <w:r w:rsidRPr="00A407E2">
        <w:rPr>
          <w:rFonts w:ascii="Cambria" w:eastAsia="Cambria" w:hAnsi="Cambria" w:cs="Cambria"/>
        </w:rPr>
        <w:t>Regulaminu).</w:t>
      </w:r>
    </w:p>
    <w:p w:rsidR="00FA3561" w:rsidRPr="00A407E2" w:rsidRDefault="00FA3561" w:rsidP="00FA3561">
      <w:pPr>
        <w:widowControl w:val="0"/>
        <w:numPr>
          <w:ilvl w:val="0"/>
          <w:numId w:val="2"/>
        </w:numPr>
        <w:tabs>
          <w:tab w:val="left" w:pos="855"/>
        </w:tabs>
        <w:spacing w:after="0" w:line="360" w:lineRule="auto"/>
        <w:ind w:left="743" w:hanging="340"/>
        <w:contextualSpacing/>
        <w:jc w:val="both"/>
        <w:rPr>
          <w:rFonts w:ascii="Cambria" w:eastAsia="Cambria" w:hAnsi="Cambria" w:cs="Cambria"/>
        </w:rPr>
      </w:pPr>
      <w:r w:rsidRPr="00A407E2">
        <w:rPr>
          <w:rFonts w:ascii="Cambria" w:eastAsia="Cambria" w:hAnsi="Cambria" w:cs="Cambria"/>
        </w:rPr>
        <w:t xml:space="preserve">W przypadku, gdy student spełnia wskazane w ustawie prawo o szkolnictwie wyższym i nauce (art. 88 ust. 2 Ustawy) warunki do uznania go za samodzielnego finansowo, </w:t>
      </w:r>
      <w:r>
        <w:rPr>
          <w:rFonts w:ascii="Cambria" w:eastAsia="Cambria" w:hAnsi="Cambria" w:cs="Cambria"/>
        </w:rPr>
        <w:br/>
      </w:r>
      <w:r w:rsidRPr="00A407E2">
        <w:rPr>
          <w:rFonts w:ascii="Cambria" w:eastAsia="Cambria" w:hAnsi="Cambria" w:cs="Cambria"/>
        </w:rPr>
        <w:t>nie bierze się pod uwagę dochodów członków rodziny przy ustalaniu sytuacji materialnej, a jedynie dochody własne studenta, jego małżonka i dzieci.</w:t>
      </w:r>
    </w:p>
    <w:p w:rsidR="00FA3561" w:rsidRPr="00A407E2" w:rsidRDefault="00FA3561" w:rsidP="00FA3561">
      <w:pPr>
        <w:widowControl w:val="0"/>
        <w:numPr>
          <w:ilvl w:val="0"/>
          <w:numId w:val="2"/>
        </w:numPr>
        <w:tabs>
          <w:tab w:val="left" w:pos="855"/>
        </w:tabs>
        <w:spacing w:after="0" w:line="360" w:lineRule="auto"/>
        <w:ind w:left="743" w:hanging="340"/>
        <w:jc w:val="both"/>
        <w:rPr>
          <w:rFonts w:ascii="Cambria" w:eastAsia="Cambria" w:hAnsi="Cambria" w:cs="Cambria"/>
        </w:rPr>
      </w:pPr>
      <w:r w:rsidRPr="00A407E2">
        <w:rPr>
          <w:rFonts w:ascii="Cambria" w:eastAsia="Cambria" w:hAnsi="Cambria" w:cs="Cambria"/>
        </w:rPr>
        <w:t>Jeżeli student pozostaje na utrzymaniu pracującego małżonka, za dochód do celów stypendialnych przyjmuje się dochody osiągane przez małżonka.</w:t>
      </w:r>
    </w:p>
    <w:p w:rsidR="00FA3561" w:rsidRPr="00A407E2" w:rsidRDefault="00FA3561" w:rsidP="00FA3561">
      <w:pPr>
        <w:widowControl w:val="0"/>
        <w:numPr>
          <w:ilvl w:val="0"/>
          <w:numId w:val="2"/>
        </w:numPr>
        <w:tabs>
          <w:tab w:val="left" w:pos="855"/>
        </w:tabs>
        <w:spacing w:after="0" w:line="360" w:lineRule="auto"/>
        <w:ind w:left="743" w:hanging="340"/>
        <w:jc w:val="both"/>
        <w:rPr>
          <w:rFonts w:ascii="Cambria" w:eastAsia="Cambria" w:hAnsi="Cambria" w:cs="Cambria"/>
        </w:rPr>
      </w:pPr>
      <w:r w:rsidRPr="00A407E2">
        <w:rPr>
          <w:rFonts w:ascii="Cambria" w:eastAsia="Cambria" w:hAnsi="Cambria" w:cs="Cambria"/>
        </w:rPr>
        <w:t>W pozostałych przypadkach, jeśli student nie jest samodzielny finansowo, jego sytuacja materialna będzie ustalona również z uwzględnieniem dochodów jego rodziców i rodzeństwa.</w:t>
      </w:r>
    </w:p>
    <w:p w:rsidR="00FA3561" w:rsidRPr="00A407E2" w:rsidRDefault="00FA3561" w:rsidP="00FA3561">
      <w:pPr>
        <w:widowControl w:val="0"/>
        <w:numPr>
          <w:ilvl w:val="0"/>
          <w:numId w:val="2"/>
        </w:numPr>
        <w:tabs>
          <w:tab w:val="left" w:pos="855"/>
        </w:tabs>
        <w:spacing w:after="0" w:line="360" w:lineRule="auto"/>
        <w:ind w:left="743" w:hanging="340"/>
        <w:jc w:val="both"/>
        <w:rPr>
          <w:rFonts w:ascii="Cambria" w:eastAsia="Cambria" w:hAnsi="Cambria" w:cs="Cambria"/>
        </w:rPr>
      </w:pPr>
      <w:r w:rsidRPr="00A407E2">
        <w:rPr>
          <w:rFonts w:ascii="Cambria" w:eastAsia="Cambria" w:hAnsi="Cambria" w:cs="Cambria"/>
        </w:rPr>
        <w:t>W przypadku, gdy członek rodziny osiąga dochody poza granicami Rzeczypospolitej Polskiej, ich przeliczenia dokonuje się na podstawie średniego kursu walut ogłaszanego przez Prezesa Narodowego Banku Polskiego, z ostatniego dnia roboczego roku kalendarzowego, z którego dochód członków rodziny stanowi podstawę ustalenia prawa do stypendium socjalnego.</w:t>
      </w:r>
    </w:p>
    <w:p w:rsidR="00FA3561" w:rsidRPr="00A407E2" w:rsidRDefault="00FA3561" w:rsidP="00FA3561">
      <w:pPr>
        <w:widowControl w:val="0"/>
        <w:numPr>
          <w:ilvl w:val="0"/>
          <w:numId w:val="2"/>
        </w:numPr>
        <w:tabs>
          <w:tab w:val="left" w:pos="865"/>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Za źródło stałego dochodu studenta uznaje się w szczególności wynagrodzenie z tytułu umowy o pracę, a także między innymi rentę po zmarłym rodzicu, rentę inwalidzką, alimenty, cyklicznie zawierane umowy zlecenia, umowy o dzieło.</w:t>
      </w:r>
    </w:p>
    <w:p w:rsidR="00FA3561" w:rsidRPr="00BE1424" w:rsidRDefault="00FA3561" w:rsidP="00FA3561">
      <w:pPr>
        <w:widowControl w:val="0"/>
        <w:numPr>
          <w:ilvl w:val="0"/>
          <w:numId w:val="2"/>
        </w:numPr>
        <w:tabs>
          <w:tab w:val="left" w:pos="874"/>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 xml:space="preserve">Stałe źródło dochodu oznacza generalnie nieprzerwane źródło dochodu w roku, </w:t>
      </w:r>
      <w:r>
        <w:rPr>
          <w:rFonts w:ascii="Cambria" w:eastAsia="Cambria" w:hAnsi="Cambria" w:cs="Cambria"/>
          <w:color w:val="000000" w:themeColor="text1"/>
        </w:rPr>
        <w:br/>
      </w:r>
      <w:r w:rsidRPr="00BE1424">
        <w:rPr>
          <w:rFonts w:ascii="Cambria" w:eastAsia="Cambria" w:hAnsi="Cambria" w:cs="Cambria"/>
          <w:color w:val="000000" w:themeColor="text1"/>
        </w:rPr>
        <w:t>czyli dla ostatniego roku podatkowego przez 12 miesięcy w roku. Uczelnia może jednak w szczególnych przypadkach uznać źródło dochodu, jako stałe np. w sytuacji rozpoczęcia pracy przez studenta później niż w styczniu, pod warunkiem, że przy liczeniu miesięcznego dochodu studenta dochód z ostatniego roku podatkowego będzie traktowany, jako dochód z 12 miesięcy.</w:t>
      </w:r>
    </w:p>
    <w:p w:rsidR="00FA3561" w:rsidRPr="00A407E2" w:rsidRDefault="00FA3561" w:rsidP="00FA3561">
      <w:pPr>
        <w:widowControl w:val="0"/>
        <w:numPr>
          <w:ilvl w:val="0"/>
          <w:numId w:val="2"/>
        </w:numPr>
        <w:tabs>
          <w:tab w:val="left" w:pos="879"/>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color w:val="000000" w:themeColor="text1"/>
        </w:rPr>
        <w:t xml:space="preserve">Ciężar udowodnienia posiadania stałego źródła dochodu spoczywa na studencie. </w:t>
      </w:r>
      <w:r w:rsidRPr="00A407E2">
        <w:rPr>
          <w:rFonts w:ascii="Cambria" w:eastAsia="Cambria" w:hAnsi="Cambria" w:cs="Cambria"/>
          <w:color w:val="000000" w:themeColor="text1"/>
        </w:rPr>
        <w:br/>
        <w:t>Może on udokumentować powyższe przedstawiając m.in. zaświadczenie z zakładu pracy o zatrudnieniu, umowy cywilnoprawne (zlecenia, o dzieło), decyzje właściwego organu o przyznaniu renty, wyrok sądowy zasądzający alimenty, ponadto zaświadczenia o wysokości osiągniętego dochodu (zaświadczenia z Urzędu Skarbowego, zaświadczenia z zakładu pracy o wysokości osiągniętego dochodu i inne).</w:t>
      </w:r>
    </w:p>
    <w:p w:rsidR="00FA3561" w:rsidRPr="00A407E2" w:rsidRDefault="00FA3561" w:rsidP="00FA3561">
      <w:pPr>
        <w:widowControl w:val="0"/>
        <w:numPr>
          <w:ilvl w:val="0"/>
          <w:numId w:val="2"/>
        </w:numPr>
        <w:tabs>
          <w:tab w:val="left" w:pos="879"/>
        </w:tabs>
        <w:spacing w:after="0" w:line="360" w:lineRule="auto"/>
        <w:ind w:left="743" w:hanging="340"/>
        <w:jc w:val="both"/>
        <w:rPr>
          <w:rFonts w:ascii="Cambria" w:eastAsia="Cambria" w:hAnsi="Cambria" w:cs="Cambria"/>
        </w:rPr>
      </w:pPr>
      <w:r w:rsidRPr="00A407E2">
        <w:rPr>
          <w:rFonts w:ascii="Cambria" w:eastAsia="Cambria" w:hAnsi="Cambria" w:cs="Cambria"/>
        </w:rPr>
        <w:t xml:space="preserve">W przypadku, gdy student zawrze związek małżeński po roku kalendarzowym, z którego dokumentuje się dochody, ale przed dniem złożenia wniosku o pomoc  materialną, w celu ustalenia prawa do stypendium socjalnego należy uwzględnić dochody małżonka </w:t>
      </w:r>
      <w:r w:rsidRPr="00A407E2">
        <w:rPr>
          <w:rStyle w:val="markedcontent"/>
          <w:rFonts w:ascii="Cambria" w:hAnsi="Cambria" w:cs="Arial"/>
          <w:sz w:val="24"/>
          <w:szCs w:val="24"/>
        </w:rPr>
        <w:t>za rok kalendarzowy</w:t>
      </w:r>
      <w:r w:rsidRPr="00A407E2">
        <w:rPr>
          <w:rFonts w:ascii="Cambria" w:hAnsi="Cambria"/>
          <w:sz w:val="24"/>
          <w:szCs w:val="24"/>
        </w:rPr>
        <w:t xml:space="preserve"> </w:t>
      </w:r>
      <w:r w:rsidRPr="00A407E2">
        <w:rPr>
          <w:rStyle w:val="markedcontent"/>
          <w:rFonts w:ascii="Cambria" w:hAnsi="Cambria" w:cs="Arial"/>
          <w:sz w:val="24"/>
          <w:szCs w:val="24"/>
        </w:rPr>
        <w:t>poprzedzający rok akademicki, na który świadczenie ma być przyznane.</w:t>
      </w:r>
    </w:p>
    <w:p w:rsidR="00FA3561" w:rsidRPr="00A407E2" w:rsidRDefault="00FA3561" w:rsidP="00FA3561">
      <w:pPr>
        <w:widowControl w:val="0"/>
        <w:numPr>
          <w:ilvl w:val="0"/>
          <w:numId w:val="2"/>
        </w:numPr>
        <w:tabs>
          <w:tab w:val="left" w:pos="824"/>
        </w:tabs>
        <w:spacing w:after="0" w:line="360" w:lineRule="auto"/>
        <w:ind w:left="743" w:hanging="340"/>
        <w:jc w:val="both"/>
        <w:rPr>
          <w:rFonts w:ascii="Cambria" w:eastAsia="Cambria" w:hAnsi="Cambria" w:cs="Cambria"/>
        </w:rPr>
      </w:pPr>
      <w:r w:rsidRPr="00A407E2">
        <w:rPr>
          <w:rFonts w:ascii="Cambria" w:eastAsia="Cambria" w:hAnsi="Cambria" w:cs="Cambria"/>
        </w:rPr>
        <w:t xml:space="preserve">W przypadku utraty dochodu przez członka rodziny studenta, w roku kalendarzowym </w:t>
      </w:r>
      <w:r w:rsidRPr="00A407E2">
        <w:rPr>
          <w:rFonts w:ascii="Cambria" w:eastAsia="Cambria" w:hAnsi="Cambria" w:cs="Cambria"/>
        </w:rPr>
        <w:lastRenderedPageBreak/>
        <w:t xml:space="preserve">poprzedzającym rok akademicki, w którym student składa wniosek o przyznanie stypendium socjalnego lub po tym roku, ustalając dochód członka rodziny studenta, </w:t>
      </w:r>
      <w:r>
        <w:rPr>
          <w:rFonts w:ascii="Cambria" w:eastAsia="Cambria" w:hAnsi="Cambria" w:cs="Cambria"/>
        </w:rPr>
        <w:br/>
      </w:r>
      <w:r w:rsidRPr="00A407E2">
        <w:rPr>
          <w:rFonts w:ascii="Cambria" w:eastAsia="Cambria" w:hAnsi="Cambria" w:cs="Cambria"/>
        </w:rPr>
        <w:t>nie uwzględnia się dochodu utraconego. Do wniosku należy dołączyć oświadczenie (zał</w:t>
      </w:r>
      <w:r>
        <w:rPr>
          <w:rFonts w:ascii="Cambria" w:eastAsia="Cambria" w:hAnsi="Cambria" w:cs="Cambria"/>
        </w:rPr>
        <w:t>ącznik nr 21</w:t>
      </w:r>
      <w:r w:rsidRPr="00A407E2">
        <w:rPr>
          <w:rFonts w:ascii="Cambria" w:eastAsia="Cambria" w:hAnsi="Cambria" w:cs="Cambria"/>
        </w:rPr>
        <w:t xml:space="preserve">) i dokument potwierdzający utratę dochodu przez członka rodziny studenta oraz wysokość dochodu utraconego, </w:t>
      </w:r>
    </w:p>
    <w:p w:rsidR="00FA3561" w:rsidRPr="00A407E2" w:rsidRDefault="00FA3561" w:rsidP="00FA3561">
      <w:pPr>
        <w:widowControl w:val="0"/>
        <w:numPr>
          <w:ilvl w:val="0"/>
          <w:numId w:val="2"/>
        </w:numPr>
        <w:tabs>
          <w:tab w:val="left" w:pos="824"/>
        </w:tabs>
        <w:spacing w:after="0" w:line="360" w:lineRule="auto"/>
        <w:ind w:left="743" w:hanging="340"/>
        <w:jc w:val="both"/>
        <w:rPr>
          <w:rFonts w:ascii="Cambria" w:eastAsia="Cambria" w:hAnsi="Cambria" w:cs="Cambria"/>
        </w:rPr>
      </w:pPr>
      <w:r w:rsidRPr="00A407E2">
        <w:rPr>
          <w:rFonts w:ascii="Cambria" w:eastAsia="Cambria" w:hAnsi="Cambria" w:cs="Cambria"/>
        </w:rPr>
        <w:t>W przypadku uzyskania dochodu przez członka rodziny studenta w roku kalendarzowym poprzedzającym rok akademicki, w którym student składa wniosek o przyznanie stypendium socjalnego, ustalając dochód członka rodziny studenta, uzyskany w tym roku dochód dzieli się przez liczbę miesięcy, w których dochód ten został osiągnięty, jeżeli dochód ten jest uzyskiwany w dniu składania wniosku o przyznanie stypendium socjalnego.</w:t>
      </w:r>
    </w:p>
    <w:p w:rsidR="00FA3561" w:rsidRPr="00A407E2" w:rsidRDefault="00FA3561" w:rsidP="00FA3561">
      <w:pPr>
        <w:widowControl w:val="0"/>
        <w:numPr>
          <w:ilvl w:val="0"/>
          <w:numId w:val="2"/>
        </w:numPr>
        <w:tabs>
          <w:tab w:val="left" w:pos="824"/>
        </w:tabs>
        <w:spacing w:after="0" w:line="360" w:lineRule="auto"/>
        <w:ind w:left="743" w:hanging="340"/>
        <w:jc w:val="both"/>
        <w:rPr>
          <w:rFonts w:ascii="Cambria" w:eastAsia="Cambria" w:hAnsi="Cambria" w:cs="Cambria"/>
        </w:rPr>
      </w:pPr>
      <w:r w:rsidRPr="00A407E2">
        <w:rPr>
          <w:rFonts w:ascii="Cambria" w:eastAsia="Cambria" w:hAnsi="Cambria" w:cs="Cambria"/>
        </w:rPr>
        <w:t>W przypadku uzyskania dochodu przez członka rodziny studenta, po roku kalendarzowym poprzedzającym rok akademicki, w którym student składa wniosek o przyznanie stypendium socjalnego, ustalając dochód członka rodziny studenta, dochód ten powiększa się o kwotę uzyskanego dochodu z miesiąca następującego po miesiącu,</w:t>
      </w:r>
      <w:r w:rsidRPr="00A407E2">
        <w:rPr>
          <w:rFonts w:ascii="Cambria" w:eastAsia="Cambria" w:hAnsi="Cambria" w:cs="Cambria"/>
        </w:rPr>
        <w:tab/>
        <w:t>w którym dochód został osiągnięty, jeżeli dochód ten jest uzyskiwany w dniu składania wniosku o przyznanie stypendium socjalnego.</w:t>
      </w:r>
    </w:p>
    <w:p w:rsidR="00FA3561" w:rsidRPr="00A407E2" w:rsidRDefault="00FA3561" w:rsidP="00FA3561">
      <w:pPr>
        <w:widowControl w:val="0"/>
        <w:numPr>
          <w:ilvl w:val="0"/>
          <w:numId w:val="2"/>
        </w:numPr>
        <w:tabs>
          <w:tab w:val="left" w:pos="824"/>
        </w:tabs>
        <w:spacing w:after="0" w:line="360" w:lineRule="auto"/>
        <w:ind w:left="743" w:hanging="340"/>
        <w:jc w:val="both"/>
        <w:rPr>
          <w:rFonts w:ascii="Cambria" w:eastAsia="Cambria" w:hAnsi="Cambria" w:cs="Cambria"/>
        </w:rPr>
      </w:pPr>
      <w:r w:rsidRPr="00A407E2">
        <w:rPr>
          <w:rFonts w:ascii="Cambria" w:eastAsia="Cambria" w:hAnsi="Cambria" w:cs="Cambria"/>
        </w:rPr>
        <w:t xml:space="preserve">Wysokość dochodu uzyskanego przez członka rodziny z miesiąca następującego </w:t>
      </w:r>
      <w:r>
        <w:rPr>
          <w:rFonts w:ascii="Cambria" w:eastAsia="Cambria" w:hAnsi="Cambria" w:cs="Cambria"/>
        </w:rPr>
        <w:br/>
      </w:r>
      <w:r w:rsidRPr="00A407E2">
        <w:rPr>
          <w:rFonts w:ascii="Cambria" w:eastAsia="Cambria" w:hAnsi="Cambria" w:cs="Cambria"/>
        </w:rPr>
        <w:t xml:space="preserve">po miesiącu, w którym dochód został osiągnięty </w:t>
      </w:r>
      <w:r>
        <w:rPr>
          <w:rFonts w:ascii="Cambria" w:eastAsia="Cambria" w:hAnsi="Cambria" w:cs="Cambria"/>
        </w:rPr>
        <w:t>–</w:t>
      </w:r>
      <w:r w:rsidRPr="00A407E2">
        <w:rPr>
          <w:rFonts w:ascii="Cambria" w:eastAsia="Cambria" w:hAnsi="Cambria" w:cs="Cambria"/>
        </w:rPr>
        <w:t xml:space="preserve"> w przypadku uzyskania dochodu </w:t>
      </w:r>
      <w:r>
        <w:rPr>
          <w:rFonts w:ascii="Cambria" w:eastAsia="Cambria" w:hAnsi="Cambria" w:cs="Cambria"/>
        </w:rPr>
        <w:br/>
      </w:r>
      <w:r w:rsidRPr="00A407E2">
        <w:rPr>
          <w:rFonts w:ascii="Cambria" w:eastAsia="Cambria" w:hAnsi="Cambria" w:cs="Cambria"/>
        </w:rPr>
        <w:t xml:space="preserve">po roku kalendarzowym poprzedzającym rok akademicki, w którym student składa wniosek o przyznanie stypendium socjalnego, oświadcza się (załącznik nr 20) </w:t>
      </w:r>
      <w:r>
        <w:rPr>
          <w:rFonts w:ascii="Cambria" w:eastAsia="Cambria" w:hAnsi="Cambria" w:cs="Cambria"/>
        </w:rPr>
        <w:br/>
      </w:r>
      <w:r w:rsidRPr="00A407E2">
        <w:rPr>
          <w:rFonts w:ascii="Cambria" w:eastAsia="Cambria" w:hAnsi="Cambria" w:cs="Cambria"/>
        </w:rPr>
        <w:t>i dokumentuje się:</w:t>
      </w:r>
    </w:p>
    <w:p w:rsidR="00FA3561" w:rsidRPr="00A407E2" w:rsidRDefault="00FA3561" w:rsidP="00FA3561">
      <w:pPr>
        <w:widowControl w:val="0"/>
        <w:numPr>
          <w:ilvl w:val="0"/>
          <w:numId w:val="7"/>
        </w:numPr>
        <w:tabs>
          <w:tab w:val="left" w:pos="1194"/>
        </w:tabs>
        <w:spacing w:after="0" w:line="360" w:lineRule="auto"/>
        <w:ind w:left="743" w:hanging="340"/>
        <w:jc w:val="both"/>
        <w:rPr>
          <w:rFonts w:ascii="Cambria" w:eastAsia="Cambria" w:hAnsi="Cambria" w:cs="Cambria"/>
        </w:rPr>
      </w:pPr>
      <w:r w:rsidRPr="00A407E2">
        <w:rPr>
          <w:rFonts w:ascii="Cambria" w:eastAsia="Cambria" w:hAnsi="Cambria" w:cs="Cambria"/>
        </w:rPr>
        <w:t xml:space="preserve"> zaświadczeniem wystawionym przez płatnika o dochodzie, jeżeli jest to dochód podlegający opodatkowaniu, na zasadach określonych w art. 27, 30b, 30c i 30e i art. 30f ustawy z dnia 26 lipca 1991 r. o podatku dochodowym od osób fizycznych, z wyjątkiem działalności pozarolniczej,</w:t>
      </w:r>
    </w:p>
    <w:p w:rsidR="00FA3561" w:rsidRPr="00A407E2" w:rsidRDefault="00FA3561" w:rsidP="00FA3561">
      <w:pPr>
        <w:widowControl w:val="0"/>
        <w:numPr>
          <w:ilvl w:val="0"/>
          <w:numId w:val="7"/>
        </w:numPr>
        <w:tabs>
          <w:tab w:val="left" w:pos="1214"/>
        </w:tabs>
        <w:spacing w:after="0" w:line="360" w:lineRule="auto"/>
        <w:ind w:left="743" w:hanging="340"/>
        <w:jc w:val="both"/>
        <w:rPr>
          <w:rFonts w:ascii="Cambria" w:eastAsia="Cambria" w:hAnsi="Cambria" w:cs="Cambria"/>
        </w:rPr>
      </w:pPr>
      <w:r w:rsidRPr="00A407E2">
        <w:rPr>
          <w:rFonts w:ascii="Cambria" w:eastAsia="Cambria" w:hAnsi="Cambria" w:cs="Cambria"/>
        </w:rPr>
        <w:t xml:space="preserve"> zaświadczeniem wystawionym przez płatnika dochodu lub innym dokumentem, jeżeli jest to dochód niepodlegający opodatkowaniu podatkiem dochodowym od osób fizycznych,</w:t>
      </w:r>
    </w:p>
    <w:p w:rsidR="00FA3561" w:rsidRPr="00A407E2" w:rsidRDefault="00FA3561" w:rsidP="00FA3561">
      <w:pPr>
        <w:widowControl w:val="0"/>
        <w:numPr>
          <w:ilvl w:val="0"/>
          <w:numId w:val="7"/>
        </w:numPr>
        <w:tabs>
          <w:tab w:val="left" w:pos="1214"/>
        </w:tabs>
        <w:spacing w:after="0" w:line="360" w:lineRule="auto"/>
        <w:ind w:left="743" w:hanging="340"/>
        <w:jc w:val="both"/>
        <w:rPr>
          <w:rFonts w:ascii="Cambria" w:eastAsia="Cambria" w:hAnsi="Cambria" w:cs="Cambria"/>
        </w:rPr>
      </w:pPr>
      <w:r w:rsidRPr="00A407E2">
        <w:rPr>
          <w:rFonts w:ascii="Cambria" w:eastAsia="Cambria" w:hAnsi="Cambria" w:cs="Cambria"/>
        </w:rPr>
        <w:t xml:space="preserve"> zaświadczeniem z Urzędu Skarbowego, w przypadku osiągania dochodu z działalności pozarolniczej opodatkowanej na zasadach określonych w art. 27, 3 Ob, 30c, 30 e i art. 30f ustawy z dnia 26 lipca 1991 r. o podatku dochodowym od osób fizycznych. Jeżeli jednak </w:t>
      </w:r>
      <w:r>
        <w:rPr>
          <w:rFonts w:ascii="Cambria" w:eastAsia="Cambria" w:hAnsi="Cambria" w:cs="Cambria"/>
        </w:rPr>
        <w:t>w </w:t>
      </w:r>
      <w:r w:rsidRPr="00A407E2">
        <w:rPr>
          <w:rFonts w:ascii="Cambria" w:eastAsia="Cambria" w:hAnsi="Cambria" w:cs="Cambria"/>
        </w:rPr>
        <w:t>pierwszym pełnym miesiącu prowadzenia działalności nie został osiągnięty dochód powodujący obowiązek zapłacenia podatku i złożenia deklaracji podatkowej, wysokość dochodu dokumentuje się oświadczeniem uprawnionego oraz zaświadczeniem Urzędu Skarbowego o niezłożeniu za ten miesiąc deklaracji podatkowej.</w:t>
      </w:r>
    </w:p>
    <w:p w:rsidR="00FA3561" w:rsidRPr="00A407E2" w:rsidRDefault="00FA3561" w:rsidP="00FA3561">
      <w:pPr>
        <w:widowControl w:val="0"/>
        <w:numPr>
          <w:ilvl w:val="0"/>
          <w:numId w:val="7"/>
        </w:numPr>
        <w:tabs>
          <w:tab w:val="left" w:pos="1214"/>
        </w:tabs>
        <w:spacing w:after="0" w:line="360" w:lineRule="auto"/>
        <w:ind w:left="743" w:hanging="340"/>
        <w:jc w:val="both"/>
        <w:rPr>
          <w:rFonts w:ascii="Cambria" w:eastAsia="Cambria" w:hAnsi="Cambria" w:cs="Cambria"/>
        </w:rPr>
      </w:pPr>
      <w:r w:rsidRPr="00A407E2">
        <w:rPr>
          <w:rFonts w:ascii="Cambria" w:eastAsia="Cambria" w:hAnsi="Cambria" w:cs="Cambria"/>
        </w:rPr>
        <w:lastRenderedPageBreak/>
        <w:t xml:space="preserve"> w przypadku osiągania dochodów z działalności pozarolniczej opodatkowanej </w:t>
      </w:r>
      <w:r>
        <w:rPr>
          <w:rFonts w:ascii="Cambria" w:eastAsia="Cambria" w:hAnsi="Cambria" w:cs="Cambria"/>
        </w:rPr>
        <w:br/>
      </w:r>
      <w:r w:rsidRPr="00A407E2">
        <w:rPr>
          <w:rFonts w:ascii="Cambria" w:eastAsia="Cambria" w:hAnsi="Cambria" w:cs="Cambria"/>
        </w:rPr>
        <w:t>na zasadach określonych w przepisach o zryczałtowanym podatku dochodowym, należy dostarczyć kserokopię wpisu potwierdzającego zarejestrowanie lub wznowienie działalności gospodarczej oraz oświadczenie o osiągniętym dochodzie netto z miesiąca następującego po miesiącu, w którym zarejestrowano lub wznowiono wykonywanie działalności gospodarczej.</w:t>
      </w:r>
    </w:p>
    <w:p w:rsidR="00FA3561" w:rsidRPr="00A407E2" w:rsidRDefault="00FA3561" w:rsidP="00FA3561">
      <w:pPr>
        <w:widowControl w:val="0"/>
        <w:numPr>
          <w:ilvl w:val="0"/>
          <w:numId w:val="2"/>
        </w:numPr>
        <w:tabs>
          <w:tab w:val="left" w:pos="824"/>
        </w:tabs>
        <w:spacing w:after="0" w:line="360" w:lineRule="auto"/>
        <w:ind w:left="743" w:hanging="340"/>
        <w:jc w:val="both"/>
        <w:rPr>
          <w:rFonts w:ascii="Cambria" w:eastAsia="Cambria" w:hAnsi="Cambria" w:cs="Cambria"/>
        </w:rPr>
      </w:pPr>
      <w:r w:rsidRPr="00A407E2">
        <w:rPr>
          <w:rFonts w:ascii="Cambria" w:eastAsia="Cambria" w:hAnsi="Cambria" w:cs="Cambria"/>
        </w:rPr>
        <w:t>Za utratę dochodu uznaje się taką sytuację, która wystąpiła z następującymi okolicznościami:</w:t>
      </w:r>
    </w:p>
    <w:p w:rsidR="00FA3561" w:rsidRPr="00A407E2" w:rsidRDefault="00FA3561" w:rsidP="00FA3561">
      <w:pPr>
        <w:widowControl w:val="0"/>
        <w:numPr>
          <w:ilvl w:val="0"/>
          <w:numId w:val="8"/>
        </w:numPr>
        <w:tabs>
          <w:tab w:val="left" w:pos="1192"/>
        </w:tabs>
        <w:spacing w:after="0" w:line="360" w:lineRule="auto"/>
        <w:ind w:left="743" w:hanging="340"/>
        <w:jc w:val="both"/>
        <w:rPr>
          <w:rFonts w:ascii="Cambria" w:eastAsia="Cambria" w:hAnsi="Cambria" w:cs="Cambria"/>
        </w:rPr>
      </w:pPr>
      <w:r w:rsidRPr="00A407E2">
        <w:rPr>
          <w:rFonts w:ascii="Cambria" w:eastAsia="Cambria" w:hAnsi="Cambria" w:cs="Cambria"/>
        </w:rPr>
        <w:t>uzyskaniem prawa do urlopu wychowawczego,</w:t>
      </w:r>
    </w:p>
    <w:p w:rsidR="00FA3561" w:rsidRPr="00A407E2" w:rsidRDefault="00FA3561" w:rsidP="00FA3561">
      <w:pPr>
        <w:widowControl w:val="0"/>
        <w:numPr>
          <w:ilvl w:val="0"/>
          <w:numId w:val="8"/>
        </w:numPr>
        <w:tabs>
          <w:tab w:val="left" w:pos="1192"/>
        </w:tabs>
        <w:spacing w:after="0" w:line="360" w:lineRule="auto"/>
        <w:ind w:left="743" w:hanging="340"/>
        <w:jc w:val="both"/>
        <w:rPr>
          <w:rFonts w:ascii="Cambria" w:eastAsia="Cambria" w:hAnsi="Cambria" w:cs="Cambria"/>
        </w:rPr>
      </w:pPr>
      <w:r w:rsidRPr="00A407E2">
        <w:rPr>
          <w:rFonts w:ascii="Cambria" w:eastAsia="Cambria" w:hAnsi="Cambria" w:cs="Cambria"/>
        </w:rPr>
        <w:t>utratą prawa do zasiłku lub stypendium dla bezrobotnych,</w:t>
      </w:r>
    </w:p>
    <w:p w:rsidR="00FA3561" w:rsidRDefault="00FA3561" w:rsidP="00FA3561">
      <w:pPr>
        <w:widowControl w:val="0"/>
        <w:numPr>
          <w:ilvl w:val="0"/>
          <w:numId w:val="8"/>
        </w:numPr>
        <w:tabs>
          <w:tab w:val="left" w:pos="1192"/>
        </w:tabs>
        <w:spacing w:after="0" w:line="360" w:lineRule="auto"/>
        <w:ind w:left="743" w:hanging="340"/>
        <w:jc w:val="both"/>
        <w:rPr>
          <w:rFonts w:ascii="Cambria" w:eastAsia="Cambria" w:hAnsi="Cambria" w:cs="Cambria"/>
        </w:rPr>
      </w:pPr>
      <w:r w:rsidRPr="00A407E2">
        <w:rPr>
          <w:rFonts w:ascii="Cambria" w:eastAsia="Cambria" w:hAnsi="Cambria" w:cs="Cambria"/>
        </w:rPr>
        <w:t>utratą zatrudnienia lub innej pracy zarobkowej,</w:t>
      </w:r>
    </w:p>
    <w:p w:rsidR="00FA3561" w:rsidRPr="005B2CCA" w:rsidRDefault="00FA3561" w:rsidP="00FA3561">
      <w:pPr>
        <w:widowControl w:val="0"/>
        <w:numPr>
          <w:ilvl w:val="0"/>
          <w:numId w:val="8"/>
        </w:numPr>
        <w:tabs>
          <w:tab w:val="left" w:pos="1192"/>
        </w:tabs>
        <w:spacing w:after="0" w:line="360" w:lineRule="auto"/>
        <w:ind w:left="743" w:hanging="340"/>
        <w:jc w:val="both"/>
        <w:rPr>
          <w:rFonts w:ascii="Cambria" w:eastAsia="Cambria" w:hAnsi="Cambria" w:cs="Cambria"/>
        </w:rPr>
      </w:pPr>
      <w:r w:rsidRPr="00D531F7">
        <w:rPr>
          <w:rFonts w:ascii="Cambria" w:eastAsia="Cambria" w:hAnsi="Cambria" w:cs="Cambria"/>
        </w:rPr>
        <w:t xml:space="preserve">utratą zasiłku przedemerytalnego lub świadczenia przedemerytalnego, nauczycielskiego świadczenia kompensacyjnego, a także emerytury lub renty, renty rodzinnej lub renty </w:t>
      </w:r>
      <w:r w:rsidRPr="00386BF5">
        <w:rPr>
          <w:rFonts w:ascii="Cambria" w:eastAsia="Cambria" w:hAnsi="Cambria" w:cs="Cambria"/>
        </w:rPr>
        <w:t>socjalnej,</w:t>
      </w:r>
      <w:r w:rsidRPr="00386BF5">
        <w:rPr>
          <w:rFonts w:ascii="Cambria" w:eastAsia="Cambria" w:hAnsi="Cambria" w:cs="Cambria"/>
          <w:i/>
          <w:iCs/>
          <w:shd w:val="clear" w:color="auto" w:fill="FFFFFF"/>
        </w:rPr>
        <w:t xml:space="preserve"> </w:t>
      </w:r>
      <w:r w:rsidRPr="00386BF5">
        <w:rPr>
          <w:rFonts w:ascii="Cambria" w:eastAsia="Cambria" w:hAnsi="Cambria" w:cs="Cambria"/>
          <w:color w:val="000000" w:themeColor="text1"/>
        </w:rPr>
        <w:t xml:space="preserve">lub rodzicielskiego świadczenia uzupełniającego, o którym mowa w ustawie z dnia 31 stycznia 2019 r. o rodzicielskim świadczeniu uzupełniającym </w:t>
      </w:r>
      <w:r>
        <w:rPr>
          <w:rFonts w:ascii="Cambria" w:hAnsi="Cambria"/>
        </w:rPr>
        <w:t xml:space="preserve">(Dz. U. z 2022 r. poz. 1051) </w:t>
      </w:r>
      <w:r w:rsidRPr="00386BF5">
        <w:rPr>
          <w:rFonts w:ascii="Cambria" w:hAnsi="Cambria"/>
        </w:rPr>
        <w:t>lub świadczenia pieniężnego przyznanego na zasadach określonych w ustawie z dnia 8 lutego 2023 r. o świadczeniu</w:t>
      </w:r>
      <w:r>
        <w:rPr>
          <w:rFonts w:ascii="Cambria" w:eastAsia="Cambria" w:hAnsi="Cambria" w:cs="Cambria"/>
        </w:rPr>
        <w:t xml:space="preserve"> </w:t>
      </w:r>
      <w:r w:rsidRPr="005B2CCA">
        <w:rPr>
          <w:rFonts w:ascii="Cambria" w:hAnsi="Cambria"/>
        </w:rPr>
        <w:t>pieniężnym przysługującym członkom rodziny funkcjonariuszy lub żołnierzy zawodowych, których śmierć nastąpiła w związku ze służbą albo podjęciem poza służbą czynności ratowania życia lub zdrowia ludzkiego albo mienia (Dz. U. poz. 658),</w:t>
      </w:r>
    </w:p>
    <w:p w:rsidR="00FA3561" w:rsidRPr="00A407E2" w:rsidRDefault="00FA3561" w:rsidP="00FA3561">
      <w:pPr>
        <w:widowControl w:val="0"/>
        <w:numPr>
          <w:ilvl w:val="0"/>
          <w:numId w:val="8"/>
        </w:numPr>
        <w:tabs>
          <w:tab w:val="left" w:pos="1188"/>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rPr>
        <w:t xml:space="preserve">wyrejestrowaniem pozarolniczej działalności gospodarczej lub zawieszeniem  </w:t>
      </w:r>
      <w:r>
        <w:rPr>
          <w:rFonts w:ascii="Cambria" w:eastAsia="Cambria" w:hAnsi="Cambria" w:cs="Cambria"/>
        </w:rPr>
        <w:br/>
      </w:r>
      <w:r w:rsidRPr="00A407E2">
        <w:rPr>
          <w:rFonts w:ascii="Cambria" w:eastAsia="Cambria" w:hAnsi="Cambria" w:cs="Cambria"/>
        </w:rPr>
        <w:t xml:space="preserve">jej wykonywania w rozumieniu </w:t>
      </w:r>
      <w:r w:rsidRPr="00A407E2">
        <w:rPr>
          <w:rFonts w:ascii="Cambria" w:eastAsia="Cambria" w:hAnsi="Cambria" w:cs="Cambria"/>
          <w:color w:val="000000" w:themeColor="text1"/>
        </w:rPr>
        <w:t>Prawa Przedsiębiorców z dnia 6 marca 2018 r.,</w:t>
      </w:r>
    </w:p>
    <w:p w:rsidR="00FA3561" w:rsidRPr="00A407E2" w:rsidRDefault="00FA3561" w:rsidP="00FA3561">
      <w:pPr>
        <w:widowControl w:val="0"/>
        <w:numPr>
          <w:ilvl w:val="0"/>
          <w:numId w:val="8"/>
        </w:numPr>
        <w:tabs>
          <w:tab w:val="left" w:pos="1140"/>
          <w:tab w:val="left" w:pos="5767"/>
        </w:tabs>
        <w:spacing w:after="0" w:line="360" w:lineRule="auto"/>
        <w:ind w:left="743" w:hanging="340"/>
        <w:jc w:val="both"/>
        <w:rPr>
          <w:rFonts w:ascii="Cambria" w:eastAsia="Cambria" w:hAnsi="Cambria" w:cs="Cambria"/>
        </w:rPr>
      </w:pPr>
      <w:r w:rsidRPr="00A407E2">
        <w:rPr>
          <w:rFonts w:ascii="Cambria" w:eastAsia="Cambria" w:hAnsi="Cambria" w:cs="Cambria"/>
        </w:rPr>
        <w:t>utratą zasiłku chorobowego, świadczenia rehabilitacyjnego lub zasiłku macierzyńskiego, przysługujących po utracie zatrudnienia lub innej pracy zarobkowej,</w:t>
      </w:r>
    </w:p>
    <w:p w:rsidR="00FA3561" w:rsidRPr="00A407E2" w:rsidRDefault="00FA3561" w:rsidP="00FA3561">
      <w:pPr>
        <w:widowControl w:val="0"/>
        <w:numPr>
          <w:ilvl w:val="0"/>
          <w:numId w:val="8"/>
        </w:numPr>
        <w:tabs>
          <w:tab w:val="left" w:pos="1140"/>
        </w:tabs>
        <w:spacing w:after="0" w:line="360" w:lineRule="auto"/>
        <w:ind w:left="743" w:hanging="340"/>
        <w:jc w:val="both"/>
        <w:rPr>
          <w:rFonts w:ascii="Cambria" w:eastAsia="Cambria" w:hAnsi="Cambria" w:cs="Cambria"/>
        </w:rPr>
      </w:pPr>
      <w:r w:rsidRPr="00A407E2">
        <w:rPr>
          <w:rFonts w:ascii="Cambria" w:eastAsia="Cambria" w:hAnsi="Cambria" w:cs="Cambria"/>
        </w:rPr>
        <w:t xml:space="preserve">utratą zasądzonych świadczeń alimentacyjnych w związku ze śmiercią osoby zobowiązanej do świadczeń lub utratą świadczeń pieniężnych wypłacanych w przypadku bezskuteczności egzekucji alimentów w związku ze śmiercią osoby zobowiązanej </w:t>
      </w:r>
      <w:r>
        <w:rPr>
          <w:rFonts w:ascii="Cambria" w:eastAsia="Cambria" w:hAnsi="Cambria" w:cs="Cambria"/>
        </w:rPr>
        <w:br/>
      </w:r>
      <w:r w:rsidRPr="00A407E2">
        <w:rPr>
          <w:rFonts w:ascii="Cambria" w:eastAsia="Cambria" w:hAnsi="Cambria" w:cs="Cambria"/>
        </w:rPr>
        <w:t>do świadczeń alimentacyjnych,</w:t>
      </w:r>
    </w:p>
    <w:p w:rsidR="00FA3561" w:rsidRPr="00A407E2" w:rsidRDefault="00FA3561" w:rsidP="00FA3561">
      <w:pPr>
        <w:widowControl w:val="0"/>
        <w:numPr>
          <w:ilvl w:val="0"/>
          <w:numId w:val="8"/>
        </w:numPr>
        <w:tabs>
          <w:tab w:val="left" w:pos="1140"/>
        </w:tabs>
        <w:spacing w:after="0" w:line="360" w:lineRule="auto"/>
        <w:ind w:left="743" w:hanging="340"/>
        <w:jc w:val="both"/>
        <w:rPr>
          <w:rFonts w:ascii="Cambria" w:eastAsia="Cambria" w:hAnsi="Cambria" w:cs="Cambria"/>
        </w:rPr>
      </w:pPr>
      <w:r w:rsidRPr="00A407E2">
        <w:rPr>
          <w:rFonts w:ascii="Cambria" w:eastAsia="Cambria" w:hAnsi="Cambria" w:cs="Cambria"/>
        </w:rPr>
        <w:t>utratą świadczenia rodzicielskiego,</w:t>
      </w:r>
    </w:p>
    <w:p w:rsidR="00FA3561" w:rsidRPr="00A407E2" w:rsidRDefault="00FA3561" w:rsidP="00FA3561">
      <w:pPr>
        <w:widowControl w:val="0"/>
        <w:numPr>
          <w:ilvl w:val="0"/>
          <w:numId w:val="8"/>
        </w:numPr>
        <w:tabs>
          <w:tab w:val="left" w:pos="1140"/>
        </w:tabs>
        <w:spacing w:after="0" w:line="360" w:lineRule="auto"/>
        <w:ind w:left="743" w:hanging="340"/>
        <w:jc w:val="both"/>
        <w:rPr>
          <w:rFonts w:ascii="Cambria" w:eastAsia="Cambria" w:hAnsi="Cambria" w:cs="Cambria"/>
        </w:rPr>
      </w:pPr>
      <w:r w:rsidRPr="00A407E2">
        <w:rPr>
          <w:rFonts w:ascii="Cambria" w:eastAsia="Cambria" w:hAnsi="Cambria" w:cs="Cambria"/>
        </w:rPr>
        <w:t>utratą zasiłku macierzyńskiego, o którym mowa w przepisach o ubezpieczeniu społecznym rolników,</w:t>
      </w:r>
    </w:p>
    <w:p w:rsidR="00FA3561" w:rsidRPr="00A407E2" w:rsidRDefault="00FA3561" w:rsidP="00FA3561">
      <w:pPr>
        <w:widowControl w:val="0"/>
        <w:numPr>
          <w:ilvl w:val="0"/>
          <w:numId w:val="8"/>
        </w:numPr>
        <w:tabs>
          <w:tab w:val="left" w:pos="1140"/>
        </w:tabs>
        <w:spacing w:after="0" w:line="360" w:lineRule="auto"/>
        <w:ind w:left="743" w:hanging="340"/>
        <w:jc w:val="both"/>
        <w:rPr>
          <w:rFonts w:ascii="Cambria" w:eastAsia="Cambria" w:hAnsi="Cambria" w:cs="Cambria"/>
          <w:color w:val="000000" w:themeColor="text1"/>
        </w:rPr>
      </w:pPr>
      <w:r w:rsidRPr="00A407E2">
        <w:rPr>
          <w:rFonts w:ascii="Cambria" w:eastAsia="Cambria" w:hAnsi="Cambria" w:cs="Cambria"/>
        </w:rPr>
        <w:t>utratą stypendium doktoranckiego przyznanego na podstawie art. 209 ust. 1 i 7 ustawy z dnia 20 lipca 2018 r. Prawo o szkolnictwie wyższym i nauce</w:t>
      </w:r>
      <w:r w:rsidRPr="00A407E2">
        <w:rPr>
          <w:rFonts w:ascii="Cambria" w:eastAsia="Cambria" w:hAnsi="Cambria" w:cs="Cambria"/>
          <w:color w:val="000000" w:themeColor="text1"/>
        </w:rPr>
        <w:t>.</w:t>
      </w:r>
    </w:p>
    <w:p w:rsidR="00FA3561" w:rsidRPr="00A407E2" w:rsidRDefault="00FA3561" w:rsidP="00FA3561">
      <w:pPr>
        <w:widowControl w:val="0"/>
        <w:numPr>
          <w:ilvl w:val="0"/>
          <w:numId w:val="2"/>
        </w:numPr>
        <w:tabs>
          <w:tab w:val="left" w:pos="825"/>
        </w:tabs>
        <w:spacing w:after="0" w:line="360" w:lineRule="auto"/>
        <w:ind w:left="743" w:hanging="340"/>
        <w:jc w:val="both"/>
        <w:rPr>
          <w:rFonts w:ascii="Cambria" w:eastAsia="Cambria" w:hAnsi="Cambria" w:cs="Cambria"/>
        </w:rPr>
      </w:pPr>
      <w:r w:rsidRPr="00A407E2">
        <w:rPr>
          <w:rFonts w:ascii="Cambria" w:eastAsia="Cambria" w:hAnsi="Cambria" w:cs="Cambria"/>
        </w:rPr>
        <w:t>Nie stanowi utraty dochodu przebywanie na urlopie bezpłatnym.</w:t>
      </w:r>
    </w:p>
    <w:p w:rsidR="00FA3561" w:rsidRPr="00A407E2" w:rsidRDefault="00FA3561" w:rsidP="00FA3561">
      <w:pPr>
        <w:widowControl w:val="0"/>
        <w:numPr>
          <w:ilvl w:val="0"/>
          <w:numId w:val="2"/>
        </w:numPr>
        <w:tabs>
          <w:tab w:val="left" w:pos="825"/>
        </w:tabs>
        <w:spacing w:after="0" w:line="360" w:lineRule="auto"/>
        <w:ind w:left="743" w:hanging="340"/>
        <w:jc w:val="both"/>
        <w:rPr>
          <w:rFonts w:ascii="Cambria" w:eastAsia="Cambria" w:hAnsi="Cambria" w:cs="Cambria"/>
        </w:rPr>
      </w:pPr>
      <w:r w:rsidRPr="00A407E2">
        <w:rPr>
          <w:rFonts w:ascii="Cambria" w:eastAsia="Cambria" w:hAnsi="Cambria" w:cs="Cambria"/>
        </w:rPr>
        <w:t>Za dochód uzyskany uznaje się taką sytuację, która powstała w wyniku zaistnienia następujących okoliczności:</w:t>
      </w:r>
    </w:p>
    <w:p w:rsidR="00FA3561" w:rsidRPr="00A407E2" w:rsidRDefault="00FA3561" w:rsidP="00FA3561">
      <w:pPr>
        <w:widowControl w:val="0"/>
        <w:numPr>
          <w:ilvl w:val="0"/>
          <w:numId w:val="9"/>
        </w:numPr>
        <w:tabs>
          <w:tab w:val="left" w:pos="1140"/>
        </w:tabs>
        <w:spacing w:after="0" w:line="360" w:lineRule="auto"/>
        <w:ind w:left="1048" w:hanging="340"/>
        <w:jc w:val="both"/>
        <w:rPr>
          <w:rFonts w:ascii="Cambria" w:eastAsia="Cambria" w:hAnsi="Cambria" w:cs="Cambria"/>
        </w:rPr>
      </w:pPr>
      <w:r w:rsidRPr="00A407E2">
        <w:rPr>
          <w:rFonts w:ascii="Cambria" w:eastAsia="Cambria" w:hAnsi="Cambria" w:cs="Cambria"/>
        </w:rPr>
        <w:lastRenderedPageBreak/>
        <w:t>zakończeniem urlopu wychowawczego,</w:t>
      </w:r>
    </w:p>
    <w:p w:rsidR="00FA3561" w:rsidRPr="00A407E2" w:rsidRDefault="00FA3561" w:rsidP="00FA3561">
      <w:pPr>
        <w:widowControl w:val="0"/>
        <w:numPr>
          <w:ilvl w:val="0"/>
          <w:numId w:val="9"/>
        </w:numPr>
        <w:tabs>
          <w:tab w:val="left" w:pos="1140"/>
        </w:tabs>
        <w:spacing w:after="0" w:line="360" w:lineRule="auto"/>
        <w:ind w:left="1048" w:hanging="340"/>
        <w:jc w:val="both"/>
        <w:rPr>
          <w:rFonts w:ascii="Cambria" w:eastAsia="Cambria" w:hAnsi="Cambria" w:cs="Cambria"/>
        </w:rPr>
      </w:pPr>
      <w:r w:rsidRPr="00A407E2">
        <w:rPr>
          <w:rFonts w:ascii="Cambria" w:eastAsia="Cambria" w:hAnsi="Cambria" w:cs="Cambria"/>
        </w:rPr>
        <w:t>uzyskaniem zasiłku lub stypendium dla bezrobotnych,</w:t>
      </w:r>
    </w:p>
    <w:p w:rsidR="00FA3561" w:rsidRDefault="00FA3561" w:rsidP="00FA3561">
      <w:pPr>
        <w:widowControl w:val="0"/>
        <w:numPr>
          <w:ilvl w:val="0"/>
          <w:numId w:val="9"/>
        </w:numPr>
        <w:tabs>
          <w:tab w:val="left" w:pos="1140"/>
        </w:tabs>
        <w:spacing w:after="0" w:line="360" w:lineRule="auto"/>
        <w:ind w:left="1048" w:hanging="340"/>
        <w:jc w:val="both"/>
        <w:rPr>
          <w:rFonts w:ascii="Cambria" w:eastAsia="Cambria" w:hAnsi="Cambria" w:cs="Cambria"/>
        </w:rPr>
      </w:pPr>
      <w:r w:rsidRPr="00A407E2">
        <w:rPr>
          <w:rFonts w:ascii="Cambria" w:eastAsia="Cambria" w:hAnsi="Cambria" w:cs="Cambria"/>
        </w:rPr>
        <w:t>uzyskaniem zatrudnienia lub innej pracy zarobkowej,</w:t>
      </w:r>
    </w:p>
    <w:p w:rsidR="00FA3561" w:rsidRPr="00822303" w:rsidRDefault="00FA3561" w:rsidP="00FA3561">
      <w:pPr>
        <w:widowControl w:val="0"/>
        <w:numPr>
          <w:ilvl w:val="0"/>
          <w:numId w:val="9"/>
        </w:numPr>
        <w:tabs>
          <w:tab w:val="left" w:pos="709"/>
          <w:tab w:val="left" w:pos="1140"/>
        </w:tabs>
        <w:spacing w:after="0" w:line="360" w:lineRule="auto"/>
        <w:ind w:left="1048" w:hanging="340"/>
        <w:jc w:val="both"/>
        <w:rPr>
          <w:rFonts w:ascii="Cambria" w:eastAsia="Cambria" w:hAnsi="Cambria" w:cs="Cambria"/>
        </w:rPr>
      </w:pPr>
      <w:r w:rsidRPr="00822303">
        <w:rPr>
          <w:rFonts w:ascii="Cambria" w:eastAsia="Cambria" w:hAnsi="Cambria" w:cs="Cambria"/>
        </w:rPr>
        <w:t>uzyskaniem zasiłku przedemerytalnego lub świadczeni</w:t>
      </w:r>
      <w:r>
        <w:rPr>
          <w:rFonts w:ascii="Cambria" w:eastAsia="Cambria" w:hAnsi="Cambria" w:cs="Cambria"/>
        </w:rPr>
        <w:t>a przedemerytalnego, emerytury</w:t>
      </w:r>
      <w:r w:rsidRPr="00822303">
        <w:rPr>
          <w:rFonts w:ascii="Cambria" w:eastAsia="Cambria" w:hAnsi="Cambria" w:cs="Cambria"/>
        </w:rPr>
        <w:t xml:space="preserve">, </w:t>
      </w:r>
      <w:r>
        <w:t>nauczycielskiego świadczenia kompensacyjnego,</w:t>
      </w:r>
      <w:r>
        <w:rPr>
          <w:rFonts w:ascii="Cambria" w:eastAsia="Cambria" w:hAnsi="Cambria" w:cs="Cambria"/>
        </w:rPr>
        <w:t xml:space="preserve"> </w:t>
      </w:r>
      <w:r>
        <w:t xml:space="preserve">a także emerytury lub renty, renty rodzinnej, renty socjalnej, dodatku dopełniającego, rodzicielskiego świadczenia uzupełniającego, o którym mowa w ustawie z dnia 31 stycznia 2019 r. o rodzicielskim świadczeniu uzupełniającym, lub świadczenia pieniężnego przyznanego na zasadach określonych w ustawie z dnia 8 lutego 2023 r. o świadczeniu pieniężnym przysługującym członkom rodziny funkcjonariuszy lub żołnierzy zawodowych, których śmierć nastąpiła </w:t>
      </w:r>
      <w:r>
        <w:br/>
        <w:t>w związku ze służbą albo podjęciem poza służbą czynności ratowania życia lub zdrowia ludzkiego albo mienia,</w:t>
      </w:r>
    </w:p>
    <w:p w:rsidR="00FA3561" w:rsidRPr="00A407E2" w:rsidRDefault="00FA3561" w:rsidP="00FA3561">
      <w:pPr>
        <w:widowControl w:val="0"/>
        <w:numPr>
          <w:ilvl w:val="0"/>
          <w:numId w:val="10"/>
        </w:numPr>
        <w:tabs>
          <w:tab w:val="left" w:pos="1188"/>
        </w:tabs>
        <w:spacing w:after="0" w:line="360" w:lineRule="auto"/>
        <w:ind w:left="1048" w:hanging="340"/>
        <w:jc w:val="both"/>
        <w:rPr>
          <w:rFonts w:ascii="Cambria" w:eastAsia="Cambria" w:hAnsi="Cambria" w:cs="Cambria"/>
          <w:color w:val="000000" w:themeColor="text1"/>
        </w:rPr>
      </w:pPr>
      <w:r w:rsidRPr="00A407E2">
        <w:rPr>
          <w:rFonts w:ascii="Cambria" w:eastAsia="Cambria" w:hAnsi="Cambria" w:cs="Cambria"/>
        </w:rPr>
        <w:t xml:space="preserve">rozpoczęciem pozarolniczej działalności gospodarczej lub wznowieniem </w:t>
      </w:r>
      <w:r>
        <w:rPr>
          <w:rFonts w:ascii="Cambria" w:eastAsia="Cambria" w:hAnsi="Cambria" w:cs="Cambria"/>
        </w:rPr>
        <w:br/>
      </w:r>
      <w:r w:rsidRPr="00A407E2">
        <w:rPr>
          <w:rFonts w:ascii="Cambria" w:eastAsia="Cambria" w:hAnsi="Cambria" w:cs="Cambria"/>
        </w:rPr>
        <w:t xml:space="preserve">jej wykonywania po okresie zawieszenia w rozumieniu </w:t>
      </w:r>
      <w:r w:rsidRPr="00A407E2">
        <w:rPr>
          <w:rFonts w:ascii="Cambria" w:eastAsia="Cambria" w:hAnsi="Cambria" w:cs="Cambria"/>
          <w:color w:val="000000" w:themeColor="text1"/>
        </w:rPr>
        <w:t xml:space="preserve">Prawa Przedsiębiorców </w:t>
      </w:r>
      <w:r>
        <w:rPr>
          <w:rFonts w:ascii="Cambria" w:eastAsia="Cambria" w:hAnsi="Cambria" w:cs="Cambria"/>
          <w:color w:val="000000" w:themeColor="text1"/>
        </w:rPr>
        <w:br/>
      </w:r>
      <w:r w:rsidRPr="00A407E2">
        <w:rPr>
          <w:rFonts w:ascii="Cambria" w:eastAsia="Cambria" w:hAnsi="Cambria" w:cs="Cambria"/>
          <w:color w:val="000000" w:themeColor="text1"/>
        </w:rPr>
        <w:t>z dnia 6 marca 2018 r.</w:t>
      </w:r>
      <w:r>
        <w:rPr>
          <w:rFonts w:ascii="Cambria" w:eastAsia="Cambria" w:hAnsi="Cambria" w:cs="Cambria"/>
          <w:color w:val="000000" w:themeColor="text1"/>
        </w:rPr>
        <w:t>,</w:t>
      </w:r>
    </w:p>
    <w:p w:rsidR="00FA3561" w:rsidRPr="00A407E2" w:rsidRDefault="00FA3561" w:rsidP="00FA3561">
      <w:pPr>
        <w:widowControl w:val="0"/>
        <w:numPr>
          <w:ilvl w:val="0"/>
          <w:numId w:val="10"/>
        </w:numPr>
        <w:tabs>
          <w:tab w:val="left" w:pos="1140"/>
        </w:tabs>
        <w:spacing w:after="0" w:line="360" w:lineRule="auto"/>
        <w:ind w:left="1048" w:hanging="340"/>
        <w:jc w:val="both"/>
        <w:rPr>
          <w:rFonts w:ascii="Cambria" w:eastAsia="Cambria" w:hAnsi="Cambria" w:cs="Cambria"/>
        </w:rPr>
      </w:pPr>
      <w:r w:rsidRPr="00A407E2">
        <w:rPr>
          <w:rFonts w:ascii="Cambria" w:eastAsia="Cambria" w:hAnsi="Cambria" w:cs="Cambria"/>
        </w:rPr>
        <w:t>uzyskaniem zasiłku chorobowego, świadczenia rehabilitacyjnego lub zasiłku macierzyńskiego przysługujących po utracie zatrudnienia lub innej pracy zarobkowej,</w:t>
      </w:r>
    </w:p>
    <w:p w:rsidR="00FA3561" w:rsidRPr="00A407E2" w:rsidRDefault="00FA3561" w:rsidP="00FA3561">
      <w:pPr>
        <w:widowControl w:val="0"/>
        <w:numPr>
          <w:ilvl w:val="0"/>
          <w:numId w:val="10"/>
        </w:numPr>
        <w:tabs>
          <w:tab w:val="left" w:pos="1140"/>
        </w:tabs>
        <w:spacing w:after="0" w:line="360" w:lineRule="auto"/>
        <w:ind w:left="1048" w:hanging="340"/>
        <w:jc w:val="both"/>
        <w:rPr>
          <w:rFonts w:ascii="Cambria" w:eastAsia="Cambria" w:hAnsi="Cambria" w:cs="Cambria"/>
        </w:rPr>
      </w:pPr>
      <w:r w:rsidRPr="00A407E2">
        <w:rPr>
          <w:rFonts w:ascii="Cambria" w:eastAsia="Cambria" w:hAnsi="Cambria" w:cs="Cambria"/>
        </w:rPr>
        <w:t>uzyskaniem świadczenia rodzicielskiego,</w:t>
      </w:r>
    </w:p>
    <w:p w:rsidR="00FA3561" w:rsidRPr="00A407E2" w:rsidRDefault="00FA3561" w:rsidP="00FA3561">
      <w:pPr>
        <w:widowControl w:val="0"/>
        <w:numPr>
          <w:ilvl w:val="0"/>
          <w:numId w:val="10"/>
        </w:numPr>
        <w:tabs>
          <w:tab w:val="left" w:pos="1140"/>
        </w:tabs>
        <w:spacing w:after="0" w:line="360" w:lineRule="auto"/>
        <w:ind w:left="1048" w:hanging="340"/>
        <w:jc w:val="both"/>
        <w:rPr>
          <w:rFonts w:ascii="Cambria" w:eastAsia="Cambria" w:hAnsi="Cambria" w:cs="Cambria"/>
        </w:rPr>
      </w:pPr>
      <w:r w:rsidRPr="00A407E2">
        <w:rPr>
          <w:rFonts w:ascii="Cambria" w:eastAsia="Cambria" w:hAnsi="Cambria" w:cs="Cambria"/>
        </w:rPr>
        <w:t>uzyskaniem zasiłku macierzyńskiego, o którym mowa w przepisach o ubezpieczeniu społecznym rolników,</w:t>
      </w:r>
    </w:p>
    <w:p w:rsidR="00FA3561" w:rsidRPr="00A407E2" w:rsidRDefault="00FA3561" w:rsidP="00FA3561">
      <w:pPr>
        <w:widowControl w:val="0"/>
        <w:numPr>
          <w:ilvl w:val="0"/>
          <w:numId w:val="10"/>
        </w:numPr>
        <w:tabs>
          <w:tab w:val="left" w:pos="1140"/>
        </w:tabs>
        <w:spacing w:after="0" w:line="360" w:lineRule="auto"/>
        <w:ind w:left="1048" w:hanging="340"/>
        <w:jc w:val="both"/>
        <w:rPr>
          <w:rFonts w:ascii="Cambria" w:eastAsia="Cambria" w:hAnsi="Cambria" w:cs="Cambria"/>
        </w:rPr>
      </w:pPr>
      <w:r w:rsidRPr="00A407E2">
        <w:rPr>
          <w:rFonts w:ascii="Cambria" w:eastAsia="Cambria" w:hAnsi="Cambria" w:cs="Cambria"/>
        </w:rPr>
        <w:t>uzyskaniem stypendium doktoranckiego przyznanego na podstawie art. 209 ust. 1 i 7 ustawy z dnia 20 lipca 2018 r. - Prawo o szkolnictwie wyższym i nauce</w:t>
      </w:r>
      <w:r w:rsidRPr="00A407E2">
        <w:rPr>
          <w:rFonts w:ascii="Cambria" w:eastAsia="Cambria" w:hAnsi="Cambria" w:cs="Cambria"/>
          <w:color w:val="000000" w:themeColor="text1"/>
        </w:rPr>
        <w:t>.</w:t>
      </w:r>
    </w:p>
    <w:p w:rsidR="00FA3561" w:rsidRPr="00A407E2" w:rsidRDefault="00FA3561" w:rsidP="00FA3561">
      <w:pPr>
        <w:widowControl w:val="0"/>
        <w:numPr>
          <w:ilvl w:val="0"/>
          <w:numId w:val="2"/>
        </w:numPr>
        <w:tabs>
          <w:tab w:val="left" w:pos="829"/>
        </w:tabs>
        <w:spacing w:after="0" w:line="360" w:lineRule="auto"/>
        <w:ind w:left="743" w:hanging="340"/>
        <w:jc w:val="both"/>
        <w:rPr>
          <w:rFonts w:ascii="Cambria" w:eastAsia="Cambria" w:hAnsi="Cambria" w:cs="Cambria"/>
        </w:rPr>
      </w:pPr>
      <w:r w:rsidRPr="00A407E2">
        <w:rPr>
          <w:rFonts w:ascii="Cambria" w:eastAsia="Cambria" w:hAnsi="Cambria" w:cs="Cambria"/>
        </w:rPr>
        <w:t>Utratę lub uzyskanie dochodu ustala się na wniosek studenta. Utratę dochodu przez studenta lub członka jego rodziny dokumentuje się zaświadczeniem płatnika dochodu albo innym dokumentem potwierdzającym fakt utraty dochodu zawierającym informację o dacie i kwocie utraconego dochodu. W zależności od rodzaju uzyskanego dochodu dostarczone przez studenta zaświadczenie lub oświadczenie powinno zawierać wszystkie składniki dochodu, które wykazywane są na wzorach tych dokumentów.</w:t>
      </w:r>
    </w:p>
    <w:p w:rsidR="00FA3561" w:rsidRPr="00A407E2" w:rsidRDefault="00FA3561" w:rsidP="00FA3561">
      <w:pPr>
        <w:widowControl w:val="0"/>
        <w:numPr>
          <w:ilvl w:val="0"/>
          <w:numId w:val="2"/>
        </w:numPr>
        <w:tabs>
          <w:tab w:val="left" w:pos="829"/>
        </w:tabs>
        <w:spacing w:after="0" w:line="360" w:lineRule="auto"/>
        <w:ind w:left="743" w:hanging="340"/>
        <w:jc w:val="both"/>
        <w:rPr>
          <w:rFonts w:ascii="Cambria" w:eastAsia="Cambria" w:hAnsi="Cambria" w:cs="Cambria"/>
        </w:rPr>
      </w:pPr>
      <w:r w:rsidRPr="00A407E2">
        <w:rPr>
          <w:rFonts w:ascii="Cambria" w:eastAsia="Cambria" w:hAnsi="Cambria" w:cs="Cambria"/>
        </w:rPr>
        <w:t xml:space="preserve">Zmiana warunków zatrudnienia nie jest nową pracą, a więc nie stanowi uzyskania dochodu (np. wzrost wynagrodzenia, zwiększenie wymiaru etatu) ani utraty dochodu </w:t>
      </w:r>
      <w:r>
        <w:rPr>
          <w:rFonts w:ascii="Cambria" w:eastAsia="Cambria" w:hAnsi="Cambria" w:cs="Cambria"/>
        </w:rPr>
        <w:br/>
      </w:r>
      <w:r w:rsidRPr="00A407E2">
        <w:rPr>
          <w:rFonts w:ascii="Cambria" w:eastAsia="Cambria" w:hAnsi="Cambria" w:cs="Cambria"/>
        </w:rPr>
        <w:t>(np. zmniejszenie wynagrodzenia, zmniejszenie wymiaru etatu).</w:t>
      </w:r>
    </w:p>
    <w:p w:rsidR="00FA3561" w:rsidRPr="00A407E2" w:rsidRDefault="00FA3561" w:rsidP="00FA3561">
      <w:pPr>
        <w:widowControl w:val="0"/>
        <w:numPr>
          <w:ilvl w:val="0"/>
          <w:numId w:val="2"/>
        </w:numPr>
        <w:tabs>
          <w:tab w:val="left" w:pos="829"/>
        </w:tabs>
        <w:spacing w:after="0" w:line="360" w:lineRule="auto"/>
        <w:ind w:left="743" w:hanging="340"/>
        <w:jc w:val="both"/>
        <w:rPr>
          <w:rFonts w:ascii="Cambria" w:eastAsia="Cambria" w:hAnsi="Cambria" w:cs="Cambria"/>
        </w:rPr>
      </w:pPr>
      <w:r w:rsidRPr="00A407E2">
        <w:rPr>
          <w:rFonts w:ascii="Cambria" w:eastAsia="Cambria" w:hAnsi="Cambria" w:cs="Cambria"/>
        </w:rPr>
        <w:t>Każdy członek rodziny studenta, który ukończył 18 rok życia jest zobowiązany przedłożyć oddzielne zaświadczenie o dochodach z Urzędu Skarbowego (dotyczy to również osób, które wspólnie się rozliczają).</w:t>
      </w:r>
    </w:p>
    <w:p w:rsidR="00FA3561" w:rsidRPr="00A407E2" w:rsidRDefault="00FA3561" w:rsidP="00FA3561">
      <w:pPr>
        <w:widowControl w:val="0"/>
        <w:numPr>
          <w:ilvl w:val="0"/>
          <w:numId w:val="2"/>
        </w:numPr>
        <w:tabs>
          <w:tab w:val="left" w:pos="834"/>
        </w:tabs>
        <w:spacing w:after="0" w:line="360" w:lineRule="auto"/>
        <w:ind w:left="743" w:hanging="340"/>
        <w:jc w:val="both"/>
        <w:rPr>
          <w:rFonts w:ascii="Cambria" w:eastAsia="Cambria" w:hAnsi="Cambria" w:cs="Cambria"/>
        </w:rPr>
      </w:pPr>
      <w:r w:rsidRPr="00A407E2">
        <w:rPr>
          <w:rFonts w:ascii="Cambria" w:eastAsia="Cambria" w:hAnsi="Cambria" w:cs="Cambria"/>
        </w:rPr>
        <w:t xml:space="preserve">Jeżeli student wychowywał się w rodzinie zastępczej to po uzyskaniu przez niego pełnoletności za dochód do celów stypendialnych przyjmuje się dochody przez niego </w:t>
      </w:r>
      <w:r w:rsidRPr="00A407E2">
        <w:rPr>
          <w:rFonts w:ascii="Cambria" w:eastAsia="Cambria" w:hAnsi="Cambria" w:cs="Cambria"/>
        </w:rPr>
        <w:lastRenderedPageBreak/>
        <w:t>osiągane.</w:t>
      </w:r>
    </w:p>
    <w:p w:rsidR="00FA3561" w:rsidRPr="00A407E2" w:rsidRDefault="00FA3561" w:rsidP="00FA3561">
      <w:pPr>
        <w:widowControl w:val="0"/>
        <w:numPr>
          <w:ilvl w:val="0"/>
          <w:numId w:val="2"/>
        </w:numPr>
        <w:tabs>
          <w:tab w:val="left" w:pos="858"/>
        </w:tabs>
        <w:spacing w:after="0" w:line="360" w:lineRule="auto"/>
        <w:ind w:left="743" w:hanging="340"/>
        <w:jc w:val="both"/>
        <w:rPr>
          <w:rFonts w:ascii="Cambria" w:eastAsia="Cambria" w:hAnsi="Cambria" w:cs="Cambria"/>
        </w:rPr>
      </w:pPr>
      <w:r w:rsidRPr="00A407E2">
        <w:rPr>
          <w:rFonts w:ascii="Cambria" w:eastAsia="Cambria" w:hAnsi="Cambria" w:cs="Cambria"/>
        </w:rPr>
        <w:t xml:space="preserve">W przypadku, gdy jedno z rodziców nie pracuje, nigdy nie pracował, </w:t>
      </w:r>
      <w:r w:rsidRPr="00A407E2">
        <w:rPr>
          <w:rFonts w:ascii="Cambria" w:eastAsia="Cambria" w:hAnsi="Cambria" w:cs="Cambria"/>
          <w:strike/>
          <w:color w:val="000000" w:themeColor="text1"/>
        </w:rPr>
        <w:t>s</w:t>
      </w:r>
      <w:r w:rsidRPr="00A407E2">
        <w:rPr>
          <w:rFonts w:ascii="Cambria" w:eastAsia="Cambria" w:hAnsi="Cambria" w:cs="Cambria"/>
        </w:rPr>
        <w:t xml:space="preserve">tudent dokumentuje ten fakt i składa oświadczenie rodzica o nie uzyskiwaniu dochodów, zaświadczenie z Urzędu Skarbowego o braku dochodu lub niezłożeniu rozliczenia za ostatni rok podatkowy lub rozliczeniu się z małżonkiem, (jeśli przepisy podatkowe to umożliwiają), zaświadczenie z Urzędu Pracy o bezrobociu z podaniem wysokości zasiłku netto </w:t>
      </w:r>
      <w:r>
        <w:rPr>
          <w:rFonts w:ascii="Cambria" w:eastAsia="Cambria" w:hAnsi="Cambria" w:cs="Cambria"/>
        </w:rPr>
        <w:br/>
      </w:r>
      <w:r w:rsidRPr="00A407E2">
        <w:rPr>
          <w:rFonts w:ascii="Cambria" w:eastAsia="Cambria" w:hAnsi="Cambria" w:cs="Cambria"/>
        </w:rPr>
        <w:t>lub bez prawa do zasiłku.</w:t>
      </w:r>
    </w:p>
    <w:p w:rsidR="00FA3561" w:rsidRPr="00A407E2" w:rsidRDefault="00FA3561" w:rsidP="00FA3561">
      <w:pPr>
        <w:widowControl w:val="0"/>
        <w:numPr>
          <w:ilvl w:val="0"/>
          <w:numId w:val="2"/>
        </w:numPr>
        <w:tabs>
          <w:tab w:val="left" w:pos="858"/>
        </w:tabs>
        <w:spacing w:after="0" w:line="360" w:lineRule="auto"/>
        <w:ind w:left="743" w:hanging="340"/>
        <w:jc w:val="both"/>
        <w:rPr>
          <w:rFonts w:ascii="Cambria" w:eastAsia="Cambria" w:hAnsi="Cambria" w:cs="Cambria"/>
        </w:rPr>
      </w:pPr>
      <w:r w:rsidRPr="00A407E2">
        <w:rPr>
          <w:rFonts w:ascii="Cambria" w:eastAsia="Cambria" w:hAnsi="Cambria" w:cs="Cambria"/>
        </w:rPr>
        <w:t>Jeżeli osoba prowadząca działalność opodatkowaną na zasadach określonych w przepisach o zryczałtowanym podatku dochodowym osiągała również dochody opodatkowane np. z tytułu pobierania świadczeń w razie choroby i macierzyństwa, dochody te podlegają uwzględnieniu w dochodzie rodziny.</w:t>
      </w:r>
    </w:p>
    <w:p w:rsidR="00FA3561" w:rsidRPr="00A407E2" w:rsidRDefault="00FA3561" w:rsidP="00FA3561">
      <w:pPr>
        <w:widowControl w:val="0"/>
        <w:numPr>
          <w:ilvl w:val="0"/>
          <w:numId w:val="2"/>
        </w:numPr>
        <w:tabs>
          <w:tab w:val="left" w:pos="858"/>
        </w:tabs>
        <w:spacing w:after="0" w:line="360" w:lineRule="auto"/>
        <w:ind w:left="743" w:hanging="340"/>
        <w:jc w:val="both"/>
        <w:rPr>
          <w:rFonts w:ascii="Cambria" w:eastAsia="Cambria" w:hAnsi="Cambria" w:cs="Cambria"/>
        </w:rPr>
      </w:pPr>
      <w:r w:rsidRPr="00A407E2">
        <w:rPr>
          <w:rFonts w:ascii="Cambria" w:eastAsia="Cambria" w:hAnsi="Cambria" w:cs="Cambria"/>
        </w:rPr>
        <w:t>Przy ustalaniu prawa do stypendium socjalnego, w dochodzie rodziny studenta uwzględnia się także kwotę zasądzonego świadczenia alimentacyjnego na rzecz dziecka, studenta lub innego członka jego rodziny, pod warunkiem, że dziecko pobiera naukę.</w:t>
      </w:r>
    </w:p>
    <w:p w:rsidR="00FA3561" w:rsidRPr="00A407E2" w:rsidRDefault="00FA3561" w:rsidP="00FA3561">
      <w:pPr>
        <w:widowControl w:val="0"/>
        <w:numPr>
          <w:ilvl w:val="0"/>
          <w:numId w:val="2"/>
        </w:numPr>
        <w:tabs>
          <w:tab w:val="left" w:pos="858"/>
        </w:tabs>
        <w:spacing w:after="0" w:line="360" w:lineRule="auto"/>
        <w:ind w:left="743" w:hanging="340"/>
        <w:jc w:val="both"/>
        <w:rPr>
          <w:rFonts w:ascii="Cambria" w:eastAsia="Cambria" w:hAnsi="Cambria" w:cs="Cambria"/>
        </w:rPr>
      </w:pPr>
      <w:r w:rsidRPr="00A407E2">
        <w:rPr>
          <w:rFonts w:ascii="Cambria" w:eastAsia="Cambria" w:hAnsi="Cambria" w:cs="Cambria"/>
        </w:rPr>
        <w:t xml:space="preserve">W przypadku niemożności wyegzekwowania alimentów na dziecko w rodzinie studenta, uczące się w szkole wyższej (do 25 roku życia), student/rodzic powinien wystąpić, </w:t>
      </w:r>
      <w:r>
        <w:rPr>
          <w:rFonts w:ascii="Cambria" w:eastAsia="Cambria" w:hAnsi="Cambria" w:cs="Cambria"/>
        </w:rPr>
        <w:br/>
      </w:r>
      <w:r w:rsidRPr="00A407E2">
        <w:rPr>
          <w:rFonts w:ascii="Cambria" w:eastAsia="Cambria" w:hAnsi="Cambria" w:cs="Cambria"/>
        </w:rPr>
        <w:t>za pośrednictwem komornika, z wnioskiem o przyznanie świadczenia z funduszu alimentacyjnego. Kopia decyzji o przyznaniu tego świadczenia i o jego wysokości powinna być dołączona do dokumentacji o dochodach rodziny studenta. Świadczenie z funduszu alimentacyjnego jest dochodem nieopodatkowanym i jest wliczane do dochodu rodziny studenta.</w:t>
      </w:r>
    </w:p>
    <w:p w:rsidR="00FA3561" w:rsidRPr="00A407E2" w:rsidRDefault="00FA3561" w:rsidP="00FA3561">
      <w:pPr>
        <w:widowControl w:val="0"/>
        <w:numPr>
          <w:ilvl w:val="0"/>
          <w:numId w:val="2"/>
        </w:numPr>
        <w:tabs>
          <w:tab w:val="left" w:pos="858"/>
        </w:tabs>
        <w:spacing w:after="0" w:line="360" w:lineRule="auto"/>
        <w:ind w:left="743" w:hanging="340"/>
        <w:jc w:val="both"/>
        <w:rPr>
          <w:rFonts w:ascii="Cambria" w:eastAsia="Cambria" w:hAnsi="Cambria" w:cs="Cambria"/>
        </w:rPr>
      </w:pPr>
      <w:r w:rsidRPr="00A407E2">
        <w:rPr>
          <w:rFonts w:ascii="Cambria" w:eastAsia="Cambria" w:hAnsi="Cambria" w:cs="Cambria"/>
        </w:rPr>
        <w:t>W przypadku, jeśli student lub członek rodziny studenta nie otrzymuje jeszcze świadczenia z funduszu alimentacyjnego, uwzględnia się zaświadczenie od komornika o całkowitej lub częściowej niemożności egzekucji alimentów.</w:t>
      </w:r>
    </w:p>
    <w:p w:rsidR="00FA3561" w:rsidRPr="00A407E2" w:rsidRDefault="00FA3561" w:rsidP="00FA3561">
      <w:pPr>
        <w:widowControl w:val="0"/>
        <w:numPr>
          <w:ilvl w:val="0"/>
          <w:numId w:val="2"/>
        </w:numPr>
        <w:tabs>
          <w:tab w:val="left" w:pos="858"/>
        </w:tabs>
        <w:spacing w:after="0" w:line="360" w:lineRule="auto"/>
        <w:ind w:left="743" w:hanging="340"/>
        <w:jc w:val="both"/>
        <w:rPr>
          <w:rFonts w:ascii="Cambria" w:eastAsia="Cambria" w:hAnsi="Cambria" w:cs="Cambria"/>
        </w:rPr>
      </w:pPr>
      <w:r w:rsidRPr="00A407E2">
        <w:rPr>
          <w:rFonts w:ascii="Cambria" w:eastAsia="Cambria" w:hAnsi="Cambria" w:cs="Cambria"/>
        </w:rPr>
        <w:t xml:space="preserve">Przy ustalaniu dochodu rodziny studenta fakt świadczenia alimentów i wysokość tych alimentów dokumentuje się kopią odpisu prawomocnego wyroku sądu lub kopią odpisu protokołu posiedzenia zawierającego treść ugody sądowej oraz przekazami </w:t>
      </w:r>
      <w:r>
        <w:rPr>
          <w:rFonts w:ascii="Cambria" w:eastAsia="Cambria" w:hAnsi="Cambria" w:cs="Cambria"/>
        </w:rPr>
        <w:br/>
      </w:r>
      <w:r w:rsidRPr="00A407E2">
        <w:rPr>
          <w:rFonts w:ascii="Cambria" w:eastAsia="Cambria" w:hAnsi="Cambria" w:cs="Cambria"/>
        </w:rPr>
        <w:t>lub przelewami pieniężnymi potwierdzającymi świadczenie alimentów na rzecz osób spoza rodziny. Kwoty alimentów świadczonych na rzecz osób spoza rodziny studenta odejmuje się od dochodu rodziny studenta.</w:t>
      </w:r>
    </w:p>
    <w:p w:rsidR="00FA3561" w:rsidRPr="00A407E2" w:rsidRDefault="00FA3561" w:rsidP="00FA3561">
      <w:pPr>
        <w:widowControl w:val="0"/>
        <w:numPr>
          <w:ilvl w:val="0"/>
          <w:numId w:val="2"/>
        </w:numPr>
        <w:tabs>
          <w:tab w:val="left" w:pos="858"/>
        </w:tabs>
        <w:spacing w:after="0" w:line="360" w:lineRule="auto"/>
        <w:ind w:left="743" w:hanging="340"/>
        <w:jc w:val="both"/>
        <w:rPr>
          <w:rFonts w:ascii="Cambria" w:eastAsia="Cambria" w:hAnsi="Cambria" w:cs="Cambria"/>
        </w:rPr>
      </w:pPr>
      <w:r w:rsidRPr="00A407E2">
        <w:rPr>
          <w:rFonts w:ascii="Cambria" w:eastAsia="Cambria" w:hAnsi="Cambria" w:cs="Cambria"/>
        </w:rPr>
        <w:t>W przypadku, gdy osobie samotnie wychowującej dziecko (studentowi lub jednemu z rodziców studenta nie zostało zasądzone świadczenie alimentacyjne na rzecz dziecka (studenta) od drugiego z rodziców, stypendium socjalne nie może zostać przyznane studentowi, chyba że:</w:t>
      </w:r>
    </w:p>
    <w:p w:rsidR="00FA3561" w:rsidRPr="00A407E2" w:rsidRDefault="00FA3561" w:rsidP="00FA3561">
      <w:pPr>
        <w:widowControl w:val="0"/>
        <w:numPr>
          <w:ilvl w:val="0"/>
          <w:numId w:val="11"/>
        </w:numPr>
        <w:tabs>
          <w:tab w:val="left" w:pos="1264"/>
        </w:tabs>
        <w:spacing w:after="0" w:line="360" w:lineRule="auto"/>
        <w:ind w:left="743" w:hanging="340"/>
        <w:jc w:val="both"/>
        <w:rPr>
          <w:rFonts w:ascii="Cambria" w:eastAsia="Cambria" w:hAnsi="Cambria" w:cs="Cambria"/>
        </w:rPr>
      </w:pPr>
      <w:r w:rsidRPr="00A407E2">
        <w:rPr>
          <w:rFonts w:ascii="Cambria" w:eastAsia="Cambria" w:hAnsi="Cambria" w:cs="Cambria"/>
        </w:rPr>
        <w:t>drugi z rodziców nie żyje,</w:t>
      </w:r>
    </w:p>
    <w:p w:rsidR="00FA3561" w:rsidRPr="00A407E2" w:rsidRDefault="00FA3561" w:rsidP="00FA3561">
      <w:pPr>
        <w:widowControl w:val="0"/>
        <w:numPr>
          <w:ilvl w:val="0"/>
          <w:numId w:val="11"/>
        </w:numPr>
        <w:tabs>
          <w:tab w:val="left" w:pos="1264"/>
        </w:tabs>
        <w:spacing w:after="0" w:line="360" w:lineRule="auto"/>
        <w:ind w:left="743" w:hanging="340"/>
        <w:jc w:val="both"/>
        <w:rPr>
          <w:rFonts w:ascii="Cambria" w:eastAsia="Cambria" w:hAnsi="Cambria" w:cs="Cambria"/>
        </w:rPr>
      </w:pPr>
      <w:r w:rsidRPr="00A407E2">
        <w:rPr>
          <w:rFonts w:ascii="Cambria" w:eastAsia="Cambria" w:hAnsi="Cambria" w:cs="Cambria"/>
        </w:rPr>
        <w:t>ojciec dziecka jest nieznany,</w:t>
      </w:r>
    </w:p>
    <w:p w:rsidR="00FA3561" w:rsidRPr="00A407E2" w:rsidRDefault="00FA3561" w:rsidP="00FA3561">
      <w:pPr>
        <w:widowControl w:val="0"/>
        <w:numPr>
          <w:ilvl w:val="0"/>
          <w:numId w:val="11"/>
        </w:numPr>
        <w:tabs>
          <w:tab w:val="left" w:pos="1264"/>
        </w:tabs>
        <w:spacing w:after="0" w:line="360" w:lineRule="auto"/>
        <w:ind w:left="743" w:hanging="340"/>
        <w:jc w:val="both"/>
        <w:rPr>
          <w:rFonts w:ascii="Cambria" w:eastAsia="Cambria" w:hAnsi="Cambria" w:cs="Cambria"/>
        </w:rPr>
      </w:pPr>
      <w:r w:rsidRPr="00A407E2">
        <w:rPr>
          <w:rFonts w:ascii="Cambria" w:eastAsia="Cambria" w:hAnsi="Cambria" w:cs="Cambria"/>
        </w:rPr>
        <w:lastRenderedPageBreak/>
        <w:t>powództwo o ustalenie świadczenia alimentacyjnego od drugiego z rodziców zostało oddalone,</w:t>
      </w:r>
    </w:p>
    <w:p w:rsidR="00FA3561" w:rsidRPr="00A407E2" w:rsidRDefault="00FA3561" w:rsidP="00FA3561">
      <w:pPr>
        <w:widowControl w:val="0"/>
        <w:numPr>
          <w:ilvl w:val="0"/>
          <w:numId w:val="11"/>
        </w:numPr>
        <w:tabs>
          <w:tab w:val="left" w:pos="1336"/>
        </w:tabs>
        <w:spacing w:after="0" w:line="360" w:lineRule="auto"/>
        <w:ind w:left="743" w:hanging="340"/>
        <w:jc w:val="both"/>
        <w:rPr>
          <w:rFonts w:ascii="Cambria" w:eastAsia="Cambria" w:hAnsi="Cambria" w:cs="Cambria"/>
        </w:rPr>
      </w:pPr>
      <w:r w:rsidRPr="00A407E2">
        <w:rPr>
          <w:rFonts w:ascii="Cambria" w:eastAsia="Cambria" w:hAnsi="Cambria" w:cs="Cambria"/>
        </w:rPr>
        <w:t>sąd zobowiązał jednego z rodziców do ponoszenia całkowitych kosztów utrzymania dziecka i nie zobowiązał drugiego z rodziców do świadczenia alimentacyjnego na rzecz tego dziecka.</w:t>
      </w:r>
    </w:p>
    <w:p w:rsidR="00FA3561" w:rsidRPr="00A407E2" w:rsidRDefault="00FA3561" w:rsidP="00FA3561">
      <w:pPr>
        <w:pStyle w:val="Teksttreci0"/>
        <w:numPr>
          <w:ilvl w:val="0"/>
          <w:numId w:val="2"/>
        </w:numPr>
        <w:tabs>
          <w:tab w:val="left" w:pos="1717"/>
        </w:tabs>
        <w:spacing w:after="0" w:line="360" w:lineRule="auto"/>
        <w:ind w:left="743" w:hanging="340"/>
        <w:jc w:val="both"/>
        <w:rPr>
          <w:rFonts w:cs="Arial"/>
          <w:sz w:val="22"/>
          <w:szCs w:val="24"/>
        </w:rPr>
      </w:pPr>
      <w:r w:rsidRPr="00A407E2">
        <w:rPr>
          <w:rFonts w:cs="Arial"/>
          <w:sz w:val="22"/>
          <w:szCs w:val="24"/>
        </w:rPr>
        <w:t>Rodzica lub rodziców studenta nie wlicza się do składu rodziny w przypadku, gdy rodzic lub rodzice są wyrokiem sądu zobowiązani do alimentów na rzecz studenta.</w:t>
      </w:r>
    </w:p>
    <w:p w:rsidR="00FA3561" w:rsidRPr="00A407E2" w:rsidRDefault="00FA3561" w:rsidP="00FA3561">
      <w:pPr>
        <w:widowControl w:val="0"/>
        <w:numPr>
          <w:ilvl w:val="0"/>
          <w:numId w:val="2"/>
        </w:numPr>
        <w:tabs>
          <w:tab w:val="left" w:pos="884"/>
        </w:tabs>
        <w:spacing w:after="0" w:line="360" w:lineRule="auto"/>
        <w:ind w:left="743" w:hanging="340"/>
        <w:jc w:val="both"/>
        <w:rPr>
          <w:rFonts w:ascii="Cambria" w:eastAsia="Cambria" w:hAnsi="Cambria" w:cs="Cambria"/>
        </w:rPr>
      </w:pPr>
      <w:r w:rsidRPr="00A407E2">
        <w:rPr>
          <w:rFonts w:ascii="Cambria" w:eastAsia="Cambria" w:hAnsi="Cambria" w:cs="Cambria"/>
        </w:rPr>
        <w:t>Za osobę samotnie wychowującą dziecko uznaje się pannę, kawalera, wdowę, wdowca, osobę pozostającą w separacji orzeczonej prawomocnym wyrokiem sądu, osobę rozwiedzioną. Nie można jednak uznać za samotnie wychowującą dziecko wymienionej osoby, jeśli wychowuje wspólnie, co najmniej jedno dziecko z jego rodzicem.</w:t>
      </w:r>
    </w:p>
    <w:p w:rsidR="00FA3561" w:rsidRPr="00A407E2" w:rsidRDefault="00FA3561" w:rsidP="00FA3561">
      <w:pPr>
        <w:widowControl w:val="0"/>
        <w:numPr>
          <w:ilvl w:val="0"/>
          <w:numId w:val="2"/>
        </w:numPr>
        <w:tabs>
          <w:tab w:val="left" w:pos="884"/>
        </w:tabs>
        <w:spacing w:after="0" w:line="360" w:lineRule="auto"/>
        <w:ind w:left="743" w:hanging="340"/>
        <w:jc w:val="both"/>
        <w:rPr>
          <w:rFonts w:ascii="Cambria" w:eastAsia="Cambria" w:hAnsi="Cambria" w:cs="Cambria"/>
        </w:rPr>
      </w:pPr>
      <w:r w:rsidRPr="00A407E2">
        <w:rPr>
          <w:rFonts w:ascii="Cambria" w:eastAsia="Cambria" w:hAnsi="Cambria" w:cs="Cambria"/>
        </w:rPr>
        <w:t>Do rodziny studenta nie wlicza się konkubenta studenta lub konkubenta członka rodziny studenta.</w:t>
      </w:r>
    </w:p>
    <w:p w:rsidR="00FA3561" w:rsidRPr="00A407E2" w:rsidRDefault="00FA3561" w:rsidP="00FA3561">
      <w:pPr>
        <w:widowControl w:val="0"/>
        <w:numPr>
          <w:ilvl w:val="0"/>
          <w:numId w:val="2"/>
        </w:numPr>
        <w:tabs>
          <w:tab w:val="left" w:pos="884"/>
        </w:tabs>
        <w:spacing w:after="0" w:line="360" w:lineRule="auto"/>
        <w:ind w:left="743" w:hanging="340"/>
        <w:jc w:val="both"/>
        <w:rPr>
          <w:rFonts w:ascii="Cambria" w:eastAsia="Cambria" w:hAnsi="Cambria" w:cs="Cambria"/>
        </w:rPr>
      </w:pPr>
      <w:r w:rsidRPr="00A407E2">
        <w:rPr>
          <w:rFonts w:ascii="Cambria" w:eastAsia="Cambria" w:hAnsi="Cambria" w:cs="Cambria"/>
        </w:rPr>
        <w:t xml:space="preserve">Nie wlicza się w skład rodziny studenta rodzeństwa lub dzieci studenta w wieku powyżej 26 lat nawet, jeżeli pozostają na utrzymaniu rodziny chyba, że legitymują się orzeczeniem o stopniu niepełnosprawności, </w:t>
      </w:r>
      <w:r w:rsidRPr="00A407E2">
        <w:rPr>
          <w:rFonts w:ascii="Cambria" w:hAnsi="Cambria" w:cs="Arial"/>
        </w:rPr>
        <w:t xml:space="preserve">ani dzieci powyżej 18 roku życia, które pozostają </w:t>
      </w:r>
      <w:r>
        <w:rPr>
          <w:rFonts w:ascii="Cambria" w:hAnsi="Cambria" w:cs="Arial"/>
        </w:rPr>
        <w:br/>
      </w:r>
      <w:r w:rsidRPr="00A407E2">
        <w:rPr>
          <w:rFonts w:ascii="Cambria" w:hAnsi="Cambria" w:cs="Arial"/>
        </w:rPr>
        <w:t>(lub pozostawały) w związku małżeńskim, ani ich dzieci.</w:t>
      </w:r>
    </w:p>
    <w:p w:rsidR="00FA3561" w:rsidRPr="00A407E2" w:rsidRDefault="00FA3561" w:rsidP="00FA3561">
      <w:pPr>
        <w:widowControl w:val="0"/>
        <w:numPr>
          <w:ilvl w:val="0"/>
          <w:numId w:val="2"/>
        </w:numPr>
        <w:tabs>
          <w:tab w:val="left" w:pos="884"/>
        </w:tabs>
        <w:spacing w:after="0" w:line="360" w:lineRule="auto"/>
        <w:ind w:left="743" w:hanging="340"/>
        <w:jc w:val="both"/>
        <w:rPr>
          <w:rFonts w:ascii="Cambria" w:hAnsi="Cambria" w:cs="Arial"/>
          <w:szCs w:val="24"/>
        </w:rPr>
      </w:pPr>
      <w:r w:rsidRPr="00A407E2">
        <w:rPr>
          <w:rFonts w:ascii="Cambria" w:hAnsi="Cambria" w:cs="Arial"/>
          <w:szCs w:val="24"/>
        </w:rPr>
        <w:t>Nie uważa się za członka rodziny studenta rodzeństwa lub dziecka studenta do 26. roku życia, które pobiera naukę w szkole innej niż szkoła wyższa w rozumieniu ustawy z dnia 28 listopada 2003 r. o świadczeniach rodzinnych, tj. uczelni w rozumieniu przepisów o szkolnictwie wyższym i nauce, oraz kolegium pracowników służb społecznych. Za osoby pobierające naukę w szkole wyższej nie uważa się w szczególności doktoranta i słuchacza studiów podyplomowych. Za osoby pobierające naukę w szkole nie uważa się osób pobierających naukę w szkole ponadpodstawowej dla dorosłych.</w:t>
      </w:r>
    </w:p>
    <w:p w:rsidR="00FA3561" w:rsidRPr="00A407E2" w:rsidRDefault="00FA3561" w:rsidP="00FA3561">
      <w:pPr>
        <w:widowControl w:val="0"/>
        <w:numPr>
          <w:ilvl w:val="0"/>
          <w:numId w:val="2"/>
        </w:numPr>
        <w:tabs>
          <w:tab w:val="left" w:pos="884"/>
        </w:tabs>
        <w:spacing w:after="0" w:line="360" w:lineRule="auto"/>
        <w:ind w:left="743" w:hanging="340"/>
        <w:jc w:val="both"/>
        <w:rPr>
          <w:rFonts w:ascii="Cambria" w:eastAsia="Cambria" w:hAnsi="Cambria" w:cs="Cambria"/>
        </w:rPr>
      </w:pPr>
      <w:r w:rsidRPr="00A407E2">
        <w:rPr>
          <w:rFonts w:ascii="Cambria" w:eastAsia="Cambria" w:hAnsi="Cambria" w:cs="Cambria"/>
        </w:rPr>
        <w:t>Przy ustalaniu prawa do świadczeń pomocy materialnej nie uwzględnia się członka rodziny studenta przebywającego w instytucji zapewniającej całodobowe utrzymanie. Instytucja zapewniająca całodobowe utrzymanie – oznacza to: dom pomocy społecznej, młodzieżowy ośrodek wychowawczy, schronisko dla nieletnich, zakład popra</w:t>
      </w:r>
      <w:r>
        <w:rPr>
          <w:rFonts w:ascii="Cambria" w:eastAsia="Cambria" w:hAnsi="Cambria" w:cs="Cambria"/>
        </w:rPr>
        <w:t>wczy, areszt śledczy, zakład karn</w:t>
      </w:r>
      <w:r w:rsidRPr="00A407E2">
        <w:rPr>
          <w:rFonts w:ascii="Cambria" w:eastAsia="Cambria" w:hAnsi="Cambria" w:cs="Cambria"/>
        </w:rPr>
        <w:t>y, szkołę wojskową lub inną szkołę, jeżeli instytucje te zapewniają nieodpłatnie pełne utrzymanie.</w:t>
      </w:r>
    </w:p>
    <w:p w:rsidR="00FA3561" w:rsidRPr="00A407E2" w:rsidRDefault="00FA3561" w:rsidP="00FA3561">
      <w:pPr>
        <w:widowControl w:val="0"/>
        <w:numPr>
          <w:ilvl w:val="0"/>
          <w:numId w:val="2"/>
        </w:numPr>
        <w:tabs>
          <w:tab w:val="left" w:pos="884"/>
        </w:tabs>
        <w:spacing w:after="0" w:line="360" w:lineRule="auto"/>
        <w:ind w:left="743" w:hanging="340"/>
        <w:jc w:val="both"/>
        <w:rPr>
          <w:rFonts w:ascii="Cambria" w:eastAsia="Cambria" w:hAnsi="Cambria" w:cs="Cambria"/>
        </w:rPr>
      </w:pPr>
      <w:r w:rsidRPr="00A407E2">
        <w:rPr>
          <w:rFonts w:ascii="Cambria" w:eastAsia="Cambria" w:hAnsi="Cambria" w:cs="Cambria"/>
        </w:rPr>
        <w:t xml:space="preserve">Za opiekuna prawnego i faktycznego rodziny studenta uznaje się osoby, które </w:t>
      </w:r>
      <w:r>
        <w:rPr>
          <w:rFonts w:ascii="Cambria" w:eastAsia="Cambria" w:hAnsi="Cambria" w:cs="Cambria"/>
        </w:rPr>
        <w:br/>
      </w:r>
      <w:r w:rsidRPr="00A407E2">
        <w:rPr>
          <w:rFonts w:ascii="Cambria" w:eastAsia="Cambria" w:hAnsi="Cambria" w:cs="Cambria"/>
        </w:rPr>
        <w:t>dla udowodnienia tego faktu mogą przedłożyć wyrok sądu rodzinnego. Wówczas dochody tych osób wlicza się do dochodu rodziny studenta.</w:t>
      </w:r>
    </w:p>
    <w:p w:rsidR="00FA3561" w:rsidRPr="00A407E2" w:rsidRDefault="00FA3561" w:rsidP="00FA3561">
      <w:pPr>
        <w:widowControl w:val="0"/>
        <w:numPr>
          <w:ilvl w:val="0"/>
          <w:numId w:val="2"/>
        </w:numPr>
        <w:tabs>
          <w:tab w:val="left" w:pos="884"/>
        </w:tabs>
        <w:spacing w:after="0" w:line="360" w:lineRule="auto"/>
        <w:ind w:left="743" w:hanging="340"/>
        <w:jc w:val="both"/>
        <w:rPr>
          <w:rFonts w:ascii="Cambria" w:eastAsia="Cambria" w:hAnsi="Cambria" w:cs="Cambria"/>
        </w:rPr>
      </w:pPr>
      <w:r w:rsidRPr="00A407E2">
        <w:rPr>
          <w:rFonts w:ascii="Cambria" w:eastAsia="Cambria" w:hAnsi="Cambria" w:cs="Cambria"/>
        </w:rPr>
        <w:t xml:space="preserve">Za opiekuna prawnego uważa się osobę, której powierzono sprawowanie opieki </w:t>
      </w:r>
      <w:r>
        <w:rPr>
          <w:rFonts w:ascii="Cambria" w:eastAsia="Cambria" w:hAnsi="Cambria" w:cs="Cambria"/>
        </w:rPr>
        <w:br/>
      </w:r>
      <w:r w:rsidRPr="00A407E2">
        <w:rPr>
          <w:rFonts w:ascii="Cambria" w:eastAsia="Cambria" w:hAnsi="Cambria" w:cs="Cambria"/>
        </w:rPr>
        <w:t>na zasadach określonych w kodeksie rodzinnym i opiekuńczym.</w:t>
      </w:r>
    </w:p>
    <w:p w:rsidR="00FA3561" w:rsidRPr="00A407E2" w:rsidRDefault="00FA3561" w:rsidP="00FA3561">
      <w:pPr>
        <w:widowControl w:val="0"/>
        <w:numPr>
          <w:ilvl w:val="0"/>
          <w:numId w:val="2"/>
        </w:numPr>
        <w:tabs>
          <w:tab w:val="left" w:pos="884"/>
        </w:tabs>
        <w:spacing w:after="0" w:line="360" w:lineRule="auto"/>
        <w:ind w:left="743" w:hanging="340"/>
        <w:jc w:val="both"/>
        <w:rPr>
          <w:rFonts w:ascii="Cambria" w:eastAsia="Cambria" w:hAnsi="Cambria" w:cs="Cambria"/>
        </w:rPr>
      </w:pPr>
      <w:r w:rsidRPr="00A407E2">
        <w:rPr>
          <w:rFonts w:ascii="Cambria" w:eastAsia="Cambria" w:hAnsi="Cambria" w:cs="Cambria"/>
        </w:rPr>
        <w:t xml:space="preserve">Za opiekuna faktycznego uważa się osobę, której powierzono sprawowanie opieki </w:t>
      </w:r>
      <w:r>
        <w:rPr>
          <w:rFonts w:ascii="Cambria" w:eastAsia="Cambria" w:hAnsi="Cambria" w:cs="Cambria"/>
        </w:rPr>
        <w:br/>
      </w:r>
      <w:r w:rsidRPr="00A407E2">
        <w:rPr>
          <w:rFonts w:ascii="Cambria" w:eastAsia="Cambria" w:hAnsi="Cambria" w:cs="Cambria"/>
        </w:rPr>
        <w:lastRenderedPageBreak/>
        <w:t>na zasadach określonych w ustawie o świadczeniach rodzinnych, tj. osobę faktycznie opiekującą się dzieckiem, jeżeli wystąpiła z wnioskiem do sądu rodzinnego o przysposobienie dziecka.</w:t>
      </w:r>
    </w:p>
    <w:p w:rsidR="00FA3561" w:rsidRPr="00A407E2" w:rsidRDefault="00FA3561" w:rsidP="00FA3561">
      <w:pPr>
        <w:widowControl w:val="0"/>
        <w:numPr>
          <w:ilvl w:val="0"/>
          <w:numId w:val="2"/>
        </w:numPr>
        <w:tabs>
          <w:tab w:val="left" w:pos="894"/>
        </w:tabs>
        <w:spacing w:after="0" w:line="360" w:lineRule="auto"/>
        <w:ind w:left="743" w:hanging="340"/>
        <w:jc w:val="both"/>
        <w:rPr>
          <w:rFonts w:ascii="Cambria" w:eastAsia="Cambria" w:hAnsi="Cambria" w:cs="Cambria"/>
        </w:rPr>
      </w:pPr>
      <w:r w:rsidRPr="00A407E2">
        <w:rPr>
          <w:rFonts w:ascii="Cambria" w:eastAsia="Cambria" w:hAnsi="Cambria" w:cs="Cambria"/>
        </w:rPr>
        <w:t>Za opiekuna prawnego rodziny studenta nie uznaje się osoby, która wyrokiem sądu sprawuje tylko kuratelę nad członkiem (członkami) rodziny studenta.</w:t>
      </w:r>
    </w:p>
    <w:p w:rsidR="00FA3561" w:rsidRPr="00A407E2" w:rsidRDefault="00FA3561" w:rsidP="00FA3561">
      <w:pPr>
        <w:widowControl w:val="0"/>
        <w:numPr>
          <w:ilvl w:val="0"/>
          <w:numId w:val="2"/>
        </w:numPr>
        <w:tabs>
          <w:tab w:val="left" w:pos="894"/>
        </w:tabs>
        <w:spacing w:after="0" w:line="360" w:lineRule="auto"/>
        <w:ind w:left="743" w:hanging="340"/>
        <w:jc w:val="both"/>
        <w:rPr>
          <w:rFonts w:ascii="Cambria" w:eastAsia="Cambria" w:hAnsi="Cambria" w:cs="Cambria"/>
        </w:rPr>
      </w:pPr>
      <w:r w:rsidRPr="00A407E2">
        <w:rPr>
          <w:rFonts w:ascii="Cambria" w:eastAsia="Cambria" w:hAnsi="Cambria" w:cs="Cambria"/>
        </w:rPr>
        <w:t>W przypadku, gdy członek rodziny studenta ubiegającego się o stypendium socjalne zaginął, student składając wniosek o stypendium socjalne, do wniosku dołącza zaświadczenie właściwej w sprawie jednostki Policji o przyjęciu zgłoszenia zaginięcia członka rodziny studenta, a w przypadku cudzoziemców - właściwej instytucji.</w:t>
      </w:r>
    </w:p>
    <w:p w:rsidR="00DE16E0" w:rsidRDefault="00DE16E0"/>
    <w:sectPr w:rsidR="00DE1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52411"/>
    <w:multiLevelType w:val="multilevel"/>
    <w:tmpl w:val="D570CA3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2A3C96"/>
    <w:multiLevelType w:val="multilevel"/>
    <w:tmpl w:val="370C2A0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2C7766"/>
    <w:multiLevelType w:val="multilevel"/>
    <w:tmpl w:val="F89E904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335878"/>
    <w:multiLevelType w:val="multilevel"/>
    <w:tmpl w:val="9A68084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B55F8"/>
    <w:multiLevelType w:val="multilevel"/>
    <w:tmpl w:val="86443EC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293AE1"/>
    <w:multiLevelType w:val="multilevel"/>
    <w:tmpl w:val="25FA5DD6"/>
    <w:lvl w:ilvl="0">
      <w:start w:val="5"/>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BD1F68"/>
    <w:multiLevelType w:val="multilevel"/>
    <w:tmpl w:val="22D23CA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B54530"/>
    <w:multiLevelType w:val="multilevel"/>
    <w:tmpl w:val="2C74D70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656235"/>
    <w:multiLevelType w:val="multilevel"/>
    <w:tmpl w:val="C7B270B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BC69C1"/>
    <w:multiLevelType w:val="multilevel"/>
    <w:tmpl w:val="AB822F3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A05D42"/>
    <w:multiLevelType w:val="multilevel"/>
    <w:tmpl w:val="E822243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9"/>
  </w:num>
  <w:num w:numId="4">
    <w:abstractNumId w:val="7"/>
  </w:num>
  <w:num w:numId="5">
    <w:abstractNumId w:val="10"/>
  </w:num>
  <w:num w:numId="6">
    <w:abstractNumId w:val="4"/>
  </w:num>
  <w:num w:numId="7">
    <w:abstractNumId w:val="0"/>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61"/>
    <w:rsid w:val="00301770"/>
    <w:rsid w:val="00A71757"/>
    <w:rsid w:val="00DE16E0"/>
    <w:rsid w:val="00FA3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AC374-E47A-4991-B8C3-FDE99753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35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A3561"/>
    <w:rPr>
      <w:rFonts w:ascii="Cambria" w:eastAsia="Cambria" w:hAnsi="Cambria" w:cs="Cambria"/>
      <w:sz w:val="20"/>
      <w:szCs w:val="20"/>
      <w:shd w:val="clear" w:color="auto" w:fill="FFFFFF"/>
    </w:rPr>
  </w:style>
  <w:style w:type="paragraph" w:customStyle="1" w:styleId="Teksttreci0">
    <w:name w:val="Tekst treści"/>
    <w:basedOn w:val="Normalny"/>
    <w:link w:val="Teksttreci"/>
    <w:rsid w:val="00FA3561"/>
    <w:pPr>
      <w:widowControl w:val="0"/>
      <w:shd w:val="clear" w:color="auto" w:fill="FFFFFF"/>
      <w:spacing w:after="240" w:line="262" w:lineRule="auto"/>
    </w:pPr>
    <w:rPr>
      <w:rFonts w:ascii="Cambria" w:eastAsia="Cambria" w:hAnsi="Cambria" w:cs="Cambria"/>
      <w:sz w:val="20"/>
      <w:szCs w:val="20"/>
    </w:rPr>
  </w:style>
  <w:style w:type="paragraph" w:styleId="Akapitzlist">
    <w:name w:val="List Paragraph"/>
    <w:basedOn w:val="Normalny"/>
    <w:qFormat/>
    <w:rsid w:val="00FA3561"/>
    <w:pPr>
      <w:spacing w:after="0" w:line="240" w:lineRule="auto"/>
      <w:ind w:left="720"/>
      <w:contextualSpacing/>
    </w:pPr>
    <w:rPr>
      <w:rFonts w:ascii="Calibri" w:eastAsia="Calibri" w:hAnsi="Calibri" w:cs="Times New Roman"/>
      <w:sz w:val="24"/>
      <w:szCs w:val="24"/>
    </w:rPr>
  </w:style>
  <w:style w:type="character" w:customStyle="1" w:styleId="markedcontent">
    <w:name w:val="markedcontent"/>
    <w:basedOn w:val="Domylnaczcionkaakapitu"/>
    <w:rsid w:val="00FA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4353</Words>
  <Characters>26121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Jedynak</dc:creator>
  <cp:keywords/>
  <dc:description/>
  <cp:lastModifiedBy>Agata Jedynak</cp:lastModifiedBy>
  <cp:revision>3</cp:revision>
  <dcterms:created xsi:type="dcterms:W3CDTF">2025-06-12T09:37:00Z</dcterms:created>
  <dcterms:modified xsi:type="dcterms:W3CDTF">2025-06-18T07:55:00Z</dcterms:modified>
</cp:coreProperties>
</file>