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C43E5" w14:textId="497FAD58" w:rsidR="006F3E4E" w:rsidRDefault="00656C7A"/>
    <w:p w14:paraId="4229EFC5" w14:textId="5DE03A7F" w:rsidR="00EB4800" w:rsidRDefault="00EB4800"/>
    <w:p w14:paraId="0749CC71" w14:textId="515D46C8" w:rsidR="00EB4800" w:rsidRPr="00D64585" w:rsidRDefault="00EB4800" w:rsidP="00EB4800">
      <w:pPr>
        <w:ind w:firstLine="708"/>
        <w:jc w:val="center"/>
        <w:rPr>
          <w:b/>
          <w:i/>
          <w:sz w:val="28"/>
          <w:szCs w:val="28"/>
        </w:rPr>
      </w:pPr>
      <w:r w:rsidRPr="00D64585">
        <w:rPr>
          <w:b/>
          <w:i/>
          <w:sz w:val="28"/>
          <w:szCs w:val="28"/>
        </w:rPr>
        <w:t>Aktywny senior z przyszłością</w:t>
      </w:r>
    </w:p>
    <w:p w14:paraId="3534B11E" w14:textId="77777777" w:rsidR="00EB4800" w:rsidRPr="00D64585" w:rsidRDefault="00EB4800" w:rsidP="00EB4800">
      <w:pPr>
        <w:ind w:firstLine="708"/>
        <w:jc w:val="center"/>
        <w:rPr>
          <w:b/>
          <w:sz w:val="28"/>
          <w:szCs w:val="28"/>
        </w:rPr>
      </w:pPr>
      <w:r w:rsidRPr="00D64585">
        <w:rPr>
          <w:b/>
          <w:sz w:val="28"/>
          <w:szCs w:val="28"/>
        </w:rPr>
        <w:t>10 lat działalności Uniwersytetu Trzeciego Wieku na UPJPII</w:t>
      </w:r>
    </w:p>
    <w:p w14:paraId="417B89DD" w14:textId="77777777" w:rsidR="00EB4800" w:rsidRDefault="00EB4800" w:rsidP="00EB4800">
      <w:pPr>
        <w:ind w:firstLine="708"/>
        <w:jc w:val="both"/>
      </w:pPr>
    </w:p>
    <w:p w14:paraId="3B64C571" w14:textId="77777777" w:rsidR="00EB4800" w:rsidRPr="00D64585" w:rsidRDefault="00EB4800" w:rsidP="00EB4800">
      <w:pPr>
        <w:ind w:firstLine="708"/>
        <w:jc w:val="center"/>
      </w:pPr>
      <w:r w:rsidRPr="00D64585">
        <w:t>Redakcja ks. Jan Dziedzic</w:t>
      </w:r>
    </w:p>
    <w:p w14:paraId="025CB3BC" w14:textId="77777777" w:rsidR="00EB4800" w:rsidRDefault="00EB4800" w:rsidP="00D64585">
      <w:pPr>
        <w:jc w:val="both"/>
      </w:pPr>
    </w:p>
    <w:p w14:paraId="3967F7C8" w14:textId="77777777" w:rsidR="00EB4800" w:rsidRDefault="00EB4800" w:rsidP="00EB4800">
      <w:pPr>
        <w:ind w:firstLine="708"/>
        <w:jc w:val="both"/>
      </w:pPr>
      <w:r>
        <w:t xml:space="preserve">Książka pod redakcją ks. dr hab. Jana Dziedzica, prof. UPJPII zatytułowana: </w:t>
      </w:r>
      <w:r>
        <w:rPr>
          <w:i/>
        </w:rPr>
        <w:t>Aktywny senior z przyszłością. 10 lat działalności Uniwersytetu Trzeciego Wieku na UPJPII w Krakowie</w:t>
      </w:r>
      <w:r>
        <w:t xml:space="preserve"> stanowi obszerną i szczegółową dokumentację 10 lat pracy wielu pracowników naszej Uczelni na rzecz seniorów krakowskiego środowiska. Publikacja ta powstała nie tylko dzięki kadrze uniwersyteckiej, ale w równym stopniu jest owocem wielkiego zaangażowania Beneficjentów tej wyjątkowej formy kształcenia ustawicznego jaką stanowią UTW. </w:t>
      </w:r>
    </w:p>
    <w:p w14:paraId="64998E3F" w14:textId="77777777" w:rsidR="00EB4800" w:rsidRDefault="00EB4800" w:rsidP="00EB4800">
      <w:pPr>
        <w:ind w:firstLine="708"/>
        <w:jc w:val="both"/>
      </w:pPr>
      <w:r>
        <w:t xml:space="preserve">To nasi studenci-seniorzy swoją determinacją w odkrywaniu i doświadczaniu dobra, prawdy i piękna, </w:t>
      </w:r>
      <w:proofErr w:type="gramStart"/>
      <w:r>
        <w:t>ze</w:t>
      </w:r>
      <w:proofErr w:type="gramEnd"/>
      <w:r>
        <w:t xml:space="preserve"> swoim wiecznie młodym pragnieniem rozwoju intelektualno-duchowego aktywnie kształtowali, modyfikowali i rozwinęli ofertę naszej Uczelni, współkreując i doskonaląc model kształcenia osób starszych na UPJPII. Bynajmniej ich rola nie była bierna i jednostronna. I tu dotykamy fenomenu tej szczególnej uniwersyteckiej wspólnoty osób wykształconych i uczących się zarazem, poszukujących prawdy i dzielących się życiowymi owocami jej posiadania i poszanowania. Tylko wspólnota tak dojrzałych osób jest w stanie, niczym orkiestra symfoniczna, odtworzyć boską partyturę dobra, prawdy i piękna w cudownej harmonii wiedzy różnorakich dyscyplin naukowych i życiowej mądrości osoby z niepowtarzalnym zasobem jej życiowego doświadczenia, by ostatecznie wybrzmieć praktyczną mądrością, którą już starożytni określali mianem </w:t>
      </w:r>
      <w:proofErr w:type="spellStart"/>
      <w:r>
        <w:t>fronesis</w:t>
      </w:r>
      <w:proofErr w:type="spellEnd"/>
      <w:r>
        <w:t>.</w:t>
      </w:r>
    </w:p>
    <w:p w14:paraId="71F2E884" w14:textId="507E9A62" w:rsidR="00EB4800" w:rsidRDefault="00EB4800" w:rsidP="00EB4800">
      <w:pPr>
        <w:ind w:firstLine="708"/>
        <w:jc w:val="both"/>
      </w:pPr>
      <w:r>
        <w:t xml:space="preserve">Przygoda intelektualna prowadzona z UTW i na UTW, a opisana w niniejszej monografii tak licznymi aktywnościami (kilkadziesiąt projektów i 615 wykładów) </w:t>
      </w:r>
      <w:proofErr w:type="gramStart"/>
      <w:r>
        <w:t>stanowi  właśnie</w:t>
      </w:r>
      <w:proofErr w:type="gramEnd"/>
      <w:r>
        <w:t xml:space="preserve"> praktyczną i bardzo konkretną formę przeciwdziałania wykluczeniu osób starszych i ich marginalizacji w świecie zdominowanym przez młodych, dorabiających się ludzi, którzy na nic nie mają jeszcze czasu, lub mają go za dużo, by właściwie i twórczo go wykorzystać, i których z roku na rok będzie coraz mniej. W przeciwieństwie do nich świadomość limitów życiowych u naszych studentów-seniorów jest motywacj</w:t>
      </w:r>
      <w:r w:rsidR="00D64585">
        <w:t>ą</w:t>
      </w:r>
      <w:r>
        <w:t xml:space="preserve"> do jak najpełniejszego wykorzystania daru czasu.</w:t>
      </w:r>
    </w:p>
    <w:p w14:paraId="0ECF03CC" w14:textId="23F57706" w:rsidR="00EB4800" w:rsidRDefault="00EB4800" w:rsidP="00EB4800">
      <w:pPr>
        <w:ind w:firstLine="708"/>
        <w:jc w:val="both"/>
      </w:pPr>
      <w:r>
        <w:t xml:space="preserve">Dziesięcioletnie doświadczenie istnienia UTW na Uniwersytecie Papieskim Jana Pawła II, chlubna i piękna jego karta, podobnie jak 620 innych jednostek naukowych kształcących seniorów w Polsce, </w:t>
      </w:r>
      <w:bookmarkStart w:id="0" w:name="_GoBack"/>
      <w:bookmarkEnd w:id="0"/>
      <w:r>
        <w:t xml:space="preserve">jest czytelnym znakiem i „dogmatem” uniwersyteckiej prawdy, że misji społecznej i kościelnej nasza Alma </w:t>
      </w:r>
      <w:proofErr w:type="spellStart"/>
      <w:r>
        <w:t>Mater</w:t>
      </w:r>
      <w:proofErr w:type="spellEnd"/>
      <w:r>
        <w:t xml:space="preserve"> nie wypełni w należyty sposób bez troski o najstarsze pokolenie.</w:t>
      </w:r>
    </w:p>
    <w:p w14:paraId="36D155B1" w14:textId="77777777" w:rsidR="00EB4800" w:rsidRDefault="00EB4800" w:rsidP="00EB4800">
      <w:pPr>
        <w:ind w:firstLine="708"/>
        <w:jc w:val="both"/>
      </w:pPr>
    </w:p>
    <w:p w14:paraId="17D14411" w14:textId="77777777" w:rsidR="00EB4800" w:rsidRDefault="00EB4800" w:rsidP="00EB4800">
      <w:pPr>
        <w:ind w:firstLine="708"/>
        <w:jc w:val="both"/>
        <w:rPr>
          <w:lang w:val="en-US"/>
        </w:rPr>
      </w:pPr>
      <w:r>
        <w:t xml:space="preserve">                                                                                                     </w:t>
      </w:r>
      <w:r>
        <w:rPr>
          <w:lang w:val="en-US"/>
        </w:rPr>
        <w:t xml:space="preserve">Ks. 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hab. Jan Klimek   </w:t>
      </w:r>
    </w:p>
    <w:p w14:paraId="522CEEB5" w14:textId="77777777" w:rsidR="00EB4800" w:rsidRDefault="00EB4800" w:rsidP="00EB4800">
      <w:pPr>
        <w:ind w:firstLine="708"/>
        <w:jc w:val="both"/>
        <w:rPr>
          <w:lang w:val="en-US"/>
        </w:rPr>
      </w:pPr>
      <w:r>
        <w:rPr>
          <w:lang w:val="en-US"/>
        </w:rPr>
        <w:t xml:space="preserve">        </w:t>
      </w:r>
    </w:p>
    <w:p w14:paraId="7E31037C" w14:textId="77777777" w:rsidR="00EB4800" w:rsidRDefault="00EB4800"/>
    <w:sectPr w:rsidR="00EB4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B5"/>
    <w:rsid w:val="00042CB5"/>
    <w:rsid w:val="002519FE"/>
    <w:rsid w:val="00656C7A"/>
    <w:rsid w:val="00B55406"/>
    <w:rsid w:val="00D64585"/>
    <w:rsid w:val="00EB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9B09"/>
  <w15:chartTrackingRefBased/>
  <w15:docId w15:val="{05FB7FD1-D43A-4130-B7E4-6237DE2C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4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jandz</dc:creator>
  <cp:keywords/>
  <dc:description/>
  <cp:lastModifiedBy>Marta Mastyło</cp:lastModifiedBy>
  <cp:revision>2</cp:revision>
  <dcterms:created xsi:type="dcterms:W3CDTF">2021-12-22T10:31:00Z</dcterms:created>
  <dcterms:modified xsi:type="dcterms:W3CDTF">2021-12-22T10:31:00Z</dcterms:modified>
</cp:coreProperties>
</file>