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A3A0" w14:textId="77777777" w:rsidR="007B59F7" w:rsidRPr="00525134" w:rsidRDefault="00407311" w:rsidP="007B59F7">
      <w:pPr>
        <w:jc w:val="center"/>
        <w:rPr>
          <w:rFonts w:ascii="Bookman Old Style" w:hAnsi="Bookman Old Style"/>
          <w:b/>
          <w:bCs/>
          <w:sz w:val="27"/>
          <w:szCs w:val="27"/>
        </w:rPr>
      </w:pPr>
      <w:r w:rsidRPr="00525134">
        <w:rPr>
          <w:rFonts w:ascii="Bookman Old Style" w:hAnsi="Bookman Old Style"/>
          <w:b/>
          <w:bCs/>
          <w:smallCaps/>
          <w:kern w:val="28"/>
          <w:sz w:val="27"/>
          <w:szCs w:val="27"/>
        </w:rPr>
        <w:t>Słowa podziękowania papieża-seniora Benedykta XVI</w:t>
      </w:r>
      <w:r w:rsidRPr="00525134">
        <w:rPr>
          <w:rFonts w:ascii="Bookman Old Style" w:hAnsi="Bookman Old Style"/>
          <w:b/>
          <w:bCs/>
          <w:sz w:val="27"/>
          <w:szCs w:val="27"/>
        </w:rPr>
        <w:t>,</w:t>
      </w:r>
    </w:p>
    <w:p w14:paraId="654EF9E1" w14:textId="77777777" w:rsidR="007B59F7" w:rsidRPr="00525134" w:rsidRDefault="00407311" w:rsidP="007B59F7">
      <w:pPr>
        <w:jc w:val="center"/>
        <w:rPr>
          <w:rFonts w:ascii="Bookman Old Style" w:hAnsi="Bookman Old Style"/>
          <w:b/>
          <w:bCs/>
          <w:sz w:val="27"/>
          <w:szCs w:val="27"/>
        </w:rPr>
      </w:pPr>
      <w:r w:rsidRPr="00525134">
        <w:rPr>
          <w:rFonts w:ascii="Bookman Old Style" w:hAnsi="Bookman Old Style"/>
          <w:b/>
          <w:bCs/>
          <w:sz w:val="27"/>
          <w:szCs w:val="27"/>
        </w:rPr>
        <w:t xml:space="preserve">z okazji nadania tytułu doktora </w:t>
      </w:r>
      <w:r w:rsidRPr="00525134">
        <w:rPr>
          <w:rFonts w:ascii="Bookman Old Style" w:hAnsi="Bookman Old Style"/>
          <w:b/>
          <w:bCs/>
          <w:i/>
          <w:iCs/>
          <w:sz w:val="27"/>
          <w:szCs w:val="27"/>
        </w:rPr>
        <w:t>honoris causa</w:t>
      </w:r>
    </w:p>
    <w:p w14:paraId="21D514E4" w14:textId="77777777" w:rsidR="007B59F7" w:rsidRPr="00525134" w:rsidRDefault="007B59F7" w:rsidP="007B59F7">
      <w:pPr>
        <w:jc w:val="center"/>
        <w:rPr>
          <w:rFonts w:ascii="Bookman Old Style" w:hAnsi="Bookman Old Style"/>
          <w:b/>
          <w:bCs/>
          <w:sz w:val="27"/>
          <w:szCs w:val="27"/>
        </w:rPr>
      </w:pPr>
      <w:r w:rsidRPr="00525134">
        <w:rPr>
          <w:rFonts w:ascii="Bookman Old Style" w:hAnsi="Bookman Old Style"/>
          <w:b/>
          <w:bCs/>
          <w:sz w:val="27"/>
          <w:szCs w:val="27"/>
        </w:rPr>
        <w:t xml:space="preserve">Uniwersytetu </w:t>
      </w:r>
      <w:r w:rsidR="00407311" w:rsidRPr="00525134">
        <w:rPr>
          <w:rFonts w:ascii="Bookman Old Style" w:hAnsi="Bookman Old Style"/>
          <w:b/>
          <w:bCs/>
          <w:sz w:val="27"/>
          <w:szCs w:val="27"/>
        </w:rPr>
        <w:t>Papieskiego Jana Pawła II w Krakowie</w:t>
      </w:r>
    </w:p>
    <w:p w14:paraId="068F34BD" w14:textId="77777777" w:rsidR="00407311" w:rsidRPr="00525134" w:rsidRDefault="00407311" w:rsidP="007B59F7">
      <w:pPr>
        <w:jc w:val="center"/>
        <w:rPr>
          <w:rFonts w:ascii="Bookman Old Style" w:hAnsi="Bookman Old Style"/>
          <w:b/>
          <w:bCs/>
          <w:sz w:val="27"/>
          <w:szCs w:val="27"/>
        </w:rPr>
      </w:pPr>
      <w:r w:rsidRPr="00525134">
        <w:rPr>
          <w:rFonts w:ascii="Bookman Old Style" w:hAnsi="Bookman Old Style"/>
          <w:b/>
          <w:bCs/>
          <w:sz w:val="27"/>
          <w:szCs w:val="27"/>
        </w:rPr>
        <w:t>oraz Akademii Muzycznej w Krakowie</w:t>
      </w:r>
    </w:p>
    <w:p w14:paraId="3EE6FC32" w14:textId="77777777" w:rsidR="00407311" w:rsidRPr="00525134" w:rsidRDefault="00407311" w:rsidP="007B59F7">
      <w:pPr>
        <w:jc w:val="center"/>
        <w:rPr>
          <w:rFonts w:ascii="Bookman Old Style" w:hAnsi="Bookman Old Style"/>
          <w:sz w:val="27"/>
          <w:szCs w:val="27"/>
        </w:rPr>
      </w:pPr>
    </w:p>
    <w:p w14:paraId="3E65D338" w14:textId="77777777" w:rsidR="00407311" w:rsidRPr="00525134" w:rsidRDefault="007B59F7" w:rsidP="007B59F7">
      <w:pPr>
        <w:jc w:val="center"/>
        <w:rPr>
          <w:rFonts w:ascii="Bookman Old Style" w:hAnsi="Bookman Old Style"/>
          <w:b/>
          <w:bCs/>
          <w:i/>
          <w:sz w:val="27"/>
          <w:szCs w:val="27"/>
        </w:rPr>
      </w:pPr>
      <w:r w:rsidRPr="00525134">
        <w:rPr>
          <w:rFonts w:ascii="Bookman Old Style" w:hAnsi="Bookman Old Style"/>
          <w:b/>
          <w:bCs/>
          <w:i/>
          <w:sz w:val="27"/>
          <w:szCs w:val="27"/>
        </w:rPr>
        <w:t>Castel Gandolfo, 4</w:t>
      </w:r>
      <w:r w:rsidR="00407311" w:rsidRPr="00525134">
        <w:rPr>
          <w:rFonts w:ascii="Bookman Old Style" w:hAnsi="Bookman Old Style"/>
          <w:b/>
          <w:bCs/>
          <w:i/>
          <w:sz w:val="27"/>
          <w:szCs w:val="27"/>
        </w:rPr>
        <w:t xml:space="preserve"> lipca 2015</w:t>
      </w:r>
    </w:p>
    <w:p w14:paraId="6364E901" w14:textId="77777777" w:rsidR="00407311" w:rsidRPr="00525134" w:rsidRDefault="00407311">
      <w:pPr>
        <w:rPr>
          <w:rFonts w:ascii="Bookman Old Style" w:hAnsi="Bookman Old Style"/>
          <w:b/>
          <w:bCs/>
          <w:sz w:val="27"/>
          <w:szCs w:val="27"/>
        </w:rPr>
      </w:pPr>
    </w:p>
    <w:p w14:paraId="314BA727" w14:textId="77777777" w:rsidR="00407311" w:rsidRDefault="00407311">
      <w:pPr>
        <w:rPr>
          <w:rFonts w:ascii="Bookman Old Style" w:hAnsi="Bookman Old Style"/>
          <w:sz w:val="27"/>
          <w:szCs w:val="27"/>
        </w:rPr>
      </w:pPr>
    </w:p>
    <w:p w14:paraId="3E584A33" w14:textId="77777777" w:rsidR="00E437C7" w:rsidRDefault="00E437C7" w:rsidP="00E437C7">
      <w:pPr>
        <w:spacing w:line="360" w:lineRule="auto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Eminencjo,</w:t>
      </w:r>
    </w:p>
    <w:p w14:paraId="5C2367DC" w14:textId="77777777" w:rsidR="00E437C7" w:rsidRDefault="00E437C7" w:rsidP="00E437C7">
      <w:pPr>
        <w:spacing w:line="360" w:lineRule="auto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Magnificencje,</w:t>
      </w:r>
    </w:p>
    <w:p w14:paraId="55543AE3" w14:textId="77777777" w:rsidR="00E437C7" w:rsidRDefault="00E437C7" w:rsidP="00E437C7">
      <w:pPr>
        <w:spacing w:line="360" w:lineRule="auto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Szanowni Państwo Profesorowie,</w:t>
      </w:r>
    </w:p>
    <w:p w14:paraId="1B63F9BF" w14:textId="77777777" w:rsidR="00E437C7" w:rsidRPr="00525134" w:rsidRDefault="00E437C7" w:rsidP="00E437C7">
      <w:pPr>
        <w:spacing w:line="360" w:lineRule="auto"/>
        <w:rPr>
          <w:rFonts w:ascii="Bookman Old Style" w:hAnsi="Bookman Old Style"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Panie i Panowie</w:t>
      </w:r>
      <w:r w:rsidR="00F865B5">
        <w:rPr>
          <w:rFonts w:ascii="Bookman Old Style" w:hAnsi="Bookman Old Style"/>
          <w:sz w:val="27"/>
          <w:szCs w:val="27"/>
        </w:rPr>
        <w:t>,</w:t>
      </w:r>
    </w:p>
    <w:p w14:paraId="6570E1B6" w14:textId="77777777" w:rsidR="00407311" w:rsidRPr="00525134" w:rsidRDefault="00407311">
      <w:pPr>
        <w:rPr>
          <w:rFonts w:ascii="Bookman Old Style" w:hAnsi="Bookman Old Style"/>
          <w:sz w:val="27"/>
          <w:szCs w:val="27"/>
        </w:rPr>
      </w:pPr>
    </w:p>
    <w:p w14:paraId="368FEE57" w14:textId="43DE5AA0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W tej chwili mogę jedynie wyrazić moje najszczersze i najserdeczniejsze podziękowania za wielki zaszczyt, jaki mi zgotowaliście przyznając </w:t>
      </w:r>
      <w:r w:rsidRPr="00525134">
        <w:rPr>
          <w:rFonts w:ascii="Bookman Old Style" w:hAnsi="Bookman Old Style"/>
          <w:i/>
          <w:iCs/>
          <w:sz w:val="27"/>
          <w:szCs w:val="27"/>
        </w:rPr>
        <w:t>doctoratus honoris causa</w:t>
      </w:r>
      <w:r w:rsidRPr="00525134">
        <w:rPr>
          <w:rFonts w:ascii="Bookman Old Style" w:hAnsi="Bookman Old Style"/>
          <w:sz w:val="27"/>
          <w:szCs w:val="27"/>
        </w:rPr>
        <w:t xml:space="preserve">. </w:t>
      </w:r>
      <w:r w:rsidR="00E437C7">
        <w:rPr>
          <w:rFonts w:ascii="Bookman Old Style" w:hAnsi="Bookman Old Style"/>
          <w:sz w:val="27"/>
          <w:szCs w:val="27"/>
        </w:rPr>
        <w:t>Dziękuję Wi</w:t>
      </w:r>
      <w:r w:rsidR="00D33687">
        <w:rPr>
          <w:rFonts w:ascii="Bookman Old Style" w:hAnsi="Bookman Old Style"/>
          <w:sz w:val="27"/>
          <w:szCs w:val="27"/>
        </w:rPr>
        <w:t>elkiemu Kanclerzowi</w:t>
      </w:r>
      <w:r w:rsidR="00937AFC">
        <w:rPr>
          <w:rFonts w:ascii="Bookman Old Style" w:hAnsi="Bookman Old Style"/>
          <w:sz w:val="27"/>
          <w:szCs w:val="27"/>
        </w:rPr>
        <w:t>,</w:t>
      </w:r>
      <w:r w:rsidR="00E437C7">
        <w:rPr>
          <w:rFonts w:ascii="Bookman Old Style" w:hAnsi="Bookman Old Style"/>
          <w:sz w:val="27"/>
          <w:szCs w:val="27"/>
        </w:rPr>
        <w:t xml:space="preserve"> </w:t>
      </w:r>
      <w:r w:rsidR="00484410">
        <w:rPr>
          <w:rFonts w:ascii="Bookman Old Style" w:hAnsi="Bookman Old Style"/>
          <w:sz w:val="27"/>
          <w:szCs w:val="27"/>
        </w:rPr>
        <w:t xml:space="preserve">Jego </w:t>
      </w:r>
      <w:r w:rsidR="00E437C7">
        <w:rPr>
          <w:rFonts w:ascii="Bookman Old Style" w:hAnsi="Bookman Old Style"/>
          <w:sz w:val="27"/>
          <w:szCs w:val="27"/>
        </w:rPr>
        <w:t xml:space="preserve">Eminencji </w:t>
      </w:r>
      <w:r w:rsidR="00484410">
        <w:rPr>
          <w:rFonts w:ascii="Bookman Old Style" w:hAnsi="Bookman Old Style"/>
          <w:sz w:val="27"/>
          <w:szCs w:val="27"/>
        </w:rPr>
        <w:t xml:space="preserve">drogiemu </w:t>
      </w:r>
      <w:r w:rsidR="00E437C7">
        <w:rPr>
          <w:rFonts w:ascii="Bookman Old Style" w:hAnsi="Bookman Old Style"/>
          <w:sz w:val="27"/>
          <w:szCs w:val="27"/>
        </w:rPr>
        <w:t xml:space="preserve">Kardynałowi Stanisławowi Dziwiszowi </w:t>
      </w:r>
      <w:r w:rsidR="00B75F35">
        <w:rPr>
          <w:rFonts w:ascii="Bookman Old Style" w:hAnsi="Bookman Old Style"/>
          <w:sz w:val="27"/>
          <w:szCs w:val="27"/>
        </w:rPr>
        <w:t xml:space="preserve">i </w:t>
      </w:r>
      <w:bookmarkStart w:id="0" w:name="_GoBack"/>
      <w:bookmarkEnd w:id="0"/>
      <w:r w:rsidR="00937AFC">
        <w:rPr>
          <w:rFonts w:ascii="Bookman Old Style" w:hAnsi="Bookman Old Style"/>
          <w:sz w:val="27"/>
          <w:szCs w:val="27"/>
        </w:rPr>
        <w:t>Władzom akademickim obu Uczelni.</w:t>
      </w:r>
      <w:r w:rsidR="00E437C7">
        <w:rPr>
          <w:rFonts w:ascii="Bookman Old Style" w:hAnsi="Bookman Old Style"/>
          <w:sz w:val="27"/>
          <w:szCs w:val="27"/>
        </w:rPr>
        <w:t xml:space="preserve"> </w:t>
      </w:r>
      <w:r w:rsidRPr="00525134">
        <w:rPr>
          <w:rFonts w:ascii="Bookman Old Style" w:hAnsi="Bookman Old Style"/>
          <w:sz w:val="27"/>
          <w:szCs w:val="27"/>
        </w:rPr>
        <w:t xml:space="preserve">Cieszę się przede wszystkim, że w ten sposób </w:t>
      </w:r>
      <w:r w:rsidR="00525134" w:rsidRPr="00525134">
        <w:rPr>
          <w:rFonts w:ascii="Bookman Old Style" w:hAnsi="Bookman Old Style"/>
          <w:sz w:val="27"/>
          <w:szCs w:val="27"/>
        </w:rPr>
        <w:t xml:space="preserve">jeszcze bardziej </w:t>
      </w:r>
      <w:r w:rsidRPr="00525134">
        <w:rPr>
          <w:rFonts w:ascii="Bookman Old Style" w:hAnsi="Bookman Old Style"/>
          <w:sz w:val="27"/>
          <w:szCs w:val="27"/>
        </w:rPr>
        <w:t>pogłębił się mój związek z Polską, z Krakowem, z ojczyzną naszego wielki</w:t>
      </w:r>
      <w:r w:rsidR="00C82814">
        <w:rPr>
          <w:rFonts w:ascii="Bookman Old Style" w:hAnsi="Bookman Old Style"/>
          <w:sz w:val="27"/>
          <w:szCs w:val="27"/>
        </w:rPr>
        <w:t xml:space="preserve">ego świętego Jana Pawła II. </w:t>
      </w:r>
      <w:r w:rsidR="000553DF">
        <w:rPr>
          <w:rFonts w:ascii="Bookman Old Style" w:hAnsi="Bookman Old Style"/>
          <w:sz w:val="27"/>
          <w:szCs w:val="27"/>
        </w:rPr>
        <w:t>B</w:t>
      </w:r>
      <w:r w:rsidRPr="00525134">
        <w:rPr>
          <w:rFonts w:ascii="Bookman Old Style" w:hAnsi="Bookman Old Style"/>
          <w:sz w:val="27"/>
          <w:szCs w:val="27"/>
        </w:rPr>
        <w:t xml:space="preserve">ez niego </w:t>
      </w:r>
      <w:r w:rsidR="000553DF">
        <w:rPr>
          <w:rFonts w:ascii="Bookman Old Style" w:hAnsi="Bookman Old Style"/>
          <w:sz w:val="27"/>
          <w:szCs w:val="27"/>
        </w:rPr>
        <w:t xml:space="preserve">bowiem </w:t>
      </w:r>
      <w:r w:rsidR="00525134" w:rsidRPr="00525134">
        <w:rPr>
          <w:rFonts w:ascii="Bookman Old Style" w:hAnsi="Bookman Old Style"/>
          <w:sz w:val="27"/>
          <w:szCs w:val="27"/>
        </w:rPr>
        <w:t xml:space="preserve">trudno sobie nawet wyobrazić </w:t>
      </w:r>
      <w:r w:rsidRPr="00525134">
        <w:rPr>
          <w:rFonts w:ascii="Bookman Old Style" w:hAnsi="Bookman Old Style"/>
          <w:sz w:val="27"/>
          <w:szCs w:val="27"/>
        </w:rPr>
        <w:t>moj</w:t>
      </w:r>
      <w:r w:rsidR="00525134" w:rsidRPr="00525134">
        <w:rPr>
          <w:rFonts w:ascii="Bookman Old Style" w:hAnsi="Bookman Old Style"/>
          <w:sz w:val="27"/>
          <w:szCs w:val="27"/>
        </w:rPr>
        <w:t>ą</w:t>
      </w:r>
      <w:r w:rsidRPr="00525134">
        <w:rPr>
          <w:rFonts w:ascii="Bookman Old Style" w:hAnsi="Bookman Old Style"/>
          <w:sz w:val="27"/>
          <w:szCs w:val="27"/>
        </w:rPr>
        <w:t xml:space="preserve"> drog</w:t>
      </w:r>
      <w:r w:rsidR="00525134" w:rsidRPr="00525134">
        <w:rPr>
          <w:rFonts w:ascii="Bookman Old Style" w:hAnsi="Bookman Old Style"/>
          <w:sz w:val="27"/>
          <w:szCs w:val="27"/>
        </w:rPr>
        <w:t>ę</w:t>
      </w:r>
      <w:r w:rsidRPr="00525134">
        <w:rPr>
          <w:rFonts w:ascii="Bookman Old Style" w:hAnsi="Bookman Old Style"/>
          <w:sz w:val="27"/>
          <w:szCs w:val="27"/>
        </w:rPr>
        <w:t xml:space="preserve"> duchow</w:t>
      </w:r>
      <w:r w:rsidR="00525134" w:rsidRPr="00525134">
        <w:rPr>
          <w:rFonts w:ascii="Bookman Old Style" w:hAnsi="Bookman Old Style"/>
          <w:sz w:val="27"/>
          <w:szCs w:val="27"/>
        </w:rPr>
        <w:t>ą</w:t>
      </w:r>
      <w:r w:rsidRPr="00525134">
        <w:rPr>
          <w:rFonts w:ascii="Bookman Old Style" w:hAnsi="Bookman Old Style"/>
          <w:sz w:val="27"/>
          <w:szCs w:val="27"/>
        </w:rPr>
        <w:t xml:space="preserve"> i teologiczn</w:t>
      </w:r>
      <w:r w:rsidR="00525134" w:rsidRPr="00525134">
        <w:rPr>
          <w:rFonts w:ascii="Bookman Old Style" w:hAnsi="Bookman Old Style"/>
          <w:sz w:val="27"/>
          <w:szCs w:val="27"/>
        </w:rPr>
        <w:t>ą</w:t>
      </w:r>
      <w:r w:rsidRPr="00525134">
        <w:rPr>
          <w:rFonts w:ascii="Bookman Old Style" w:hAnsi="Bookman Old Style"/>
          <w:sz w:val="27"/>
          <w:szCs w:val="27"/>
        </w:rPr>
        <w:t>. Swoim żywym przykładem ukazał on nam również, jak mogą się ze sobą łączyć rad</w:t>
      </w:r>
      <w:r w:rsidR="000553DF">
        <w:rPr>
          <w:rFonts w:ascii="Bookman Old Style" w:hAnsi="Bookman Old Style"/>
          <w:sz w:val="27"/>
          <w:szCs w:val="27"/>
        </w:rPr>
        <w:t>ość wielkiej muzyki sakralnej i zadanie</w:t>
      </w:r>
      <w:r w:rsidRPr="00525134">
        <w:rPr>
          <w:rFonts w:ascii="Bookman Old Style" w:hAnsi="Bookman Old Style"/>
          <w:sz w:val="27"/>
          <w:szCs w:val="27"/>
        </w:rPr>
        <w:t xml:space="preserve"> wspólnego u</w:t>
      </w:r>
      <w:r w:rsidR="0068086E">
        <w:rPr>
          <w:rFonts w:ascii="Bookman Old Style" w:hAnsi="Bookman Old Style"/>
          <w:sz w:val="27"/>
          <w:szCs w:val="27"/>
        </w:rPr>
        <w:t>czestnictwa w liturgii, podniosła</w:t>
      </w:r>
      <w:r w:rsidRPr="00525134">
        <w:rPr>
          <w:rFonts w:ascii="Bookman Old Style" w:hAnsi="Bookman Old Style"/>
          <w:sz w:val="27"/>
          <w:szCs w:val="27"/>
        </w:rPr>
        <w:t xml:space="preserve"> radoś</w:t>
      </w:r>
      <w:r w:rsidR="00525134" w:rsidRPr="00525134">
        <w:rPr>
          <w:rFonts w:ascii="Bookman Old Style" w:hAnsi="Bookman Old Style"/>
          <w:sz w:val="27"/>
          <w:szCs w:val="27"/>
        </w:rPr>
        <w:t>ć</w:t>
      </w:r>
      <w:r w:rsidRPr="00525134">
        <w:rPr>
          <w:rFonts w:ascii="Bookman Old Style" w:hAnsi="Bookman Old Style"/>
          <w:sz w:val="27"/>
          <w:szCs w:val="27"/>
        </w:rPr>
        <w:t xml:space="preserve"> i </w:t>
      </w:r>
      <w:r w:rsidR="00525134" w:rsidRPr="00525134">
        <w:rPr>
          <w:rFonts w:ascii="Bookman Old Style" w:hAnsi="Bookman Old Style"/>
          <w:sz w:val="27"/>
          <w:szCs w:val="27"/>
        </w:rPr>
        <w:t xml:space="preserve">pokorna </w:t>
      </w:r>
      <w:r w:rsidRPr="00525134">
        <w:rPr>
          <w:rFonts w:ascii="Bookman Old Style" w:hAnsi="Bookman Old Style"/>
          <w:sz w:val="27"/>
          <w:szCs w:val="27"/>
        </w:rPr>
        <w:t>prostot</w:t>
      </w:r>
      <w:r w:rsidR="00525134" w:rsidRPr="00525134">
        <w:rPr>
          <w:rFonts w:ascii="Bookman Old Style" w:hAnsi="Bookman Old Style"/>
          <w:sz w:val="27"/>
          <w:szCs w:val="27"/>
        </w:rPr>
        <w:t>a</w:t>
      </w:r>
      <w:r w:rsidRPr="00525134">
        <w:rPr>
          <w:rFonts w:ascii="Bookman Old Style" w:hAnsi="Bookman Old Style"/>
          <w:sz w:val="27"/>
          <w:szCs w:val="27"/>
        </w:rPr>
        <w:t xml:space="preserve"> celebracji wiary.</w:t>
      </w:r>
    </w:p>
    <w:p w14:paraId="4AB756AC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</w:p>
    <w:p w14:paraId="7684E0DE" w14:textId="2F030E9C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>W latach posoborowych</w:t>
      </w:r>
      <w:r w:rsidR="00525134">
        <w:rPr>
          <w:rFonts w:ascii="Bookman Old Style" w:hAnsi="Bookman Old Style"/>
          <w:sz w:val="27"/>
          <w:szCs w:val="27"/>
        </w:rPr>
        <w:t xml:space="preserve">, z </w:t>
      </w:r>
      <w:r w:rsidR="00525134" w:rsidRPr="00525134">
        <w:rPr>
          <w:rFonts w:ascii="Bookman Old Style" w:hAnsi="Bookman Old Style"/>
          <w:sz w:val="27"/>
          <w:szCs w:val="27"/>
        </w:rPr>
        <w:t xml:space="preserve">nową żarliwością </w:t>
      </w:r>
      <w:r w:rsidRPr="00525134">
        <w:rPr>
          <w:rFonts w:ascii="Bookman Old Style" w:hAnsi="Bookman Old Style"/>
          <w:sz w:val="27"/>
          <w:szCs w:val="27"/>
        </w:rPr>
        <w:t>ujawnił się bardzo stary spór</w:t>
      </w:r>
      <w:r w:rsidR="00525134" w:rsidRPr="00525134">
        <w:rPr>
          <w:rFonts w:ascii="Bookman Old Style" w:hAnsi="Bookman Old Style"/>
          <w:sz w:val="27"/>
          <w:szCs w:val="27"/>
        </w:rPr>
        <w:t xml:space="preserve"> w tej kwestii</w:t>
      </w:r>
      <w:r w:rsidRPr="00525134">
        <w:rPr>
          <w:rFonts w:ascii="Bookman Old Style" w:hAnsi="Bookman Old Style"/>
          <w:sz w:val="27"/>
          <w:szCs w:val="27"/>
        </w:rPr>
        <w:t xml:space="preserve">. Ja sam wychowałem się w </w:t>
      </w:r>
      <w:r w:rsidR="00525134" w:rsidRPr="00525134">
        <w:rPr>
          <w:rFonts w:ascii="Bookman Old Style" w:hAnsi="Bookman Old Style"/>
          <w:sz w:val="27"/>
          <w:szCs w:val="27"/>
        </w:rPr>
        <w:t xml:space="preserve">rejonie Salzburga </w:t>
      </w:r>
      <w:r w:rsidRPr="00525134">
        <w:rPr>
          <w:rFonts w:ascii="Bookman Old Style" w:hAnsi="Bookman Old Style"/>
          <w:sz w:val="27"/>
          <w:szCs w:val="27"/>
        </w:rPr>
        <w:t xml:space="preserve">naznaczony </w:t>
      </w:r>
      <w:r w:rsidR="00525134">
        <w:rPr>
          <w:rFonts w:ascii="Bookman Old Style" w:hAnsi="Bookman Old Style"/>
          <w:sz w:val="27"/>
          <w:szCs w:val="27"/>
        </w:rPr>
        <w:t xml:space="preserve">wielką </w:t>
      </w:r>
      <w:r w:rsidRPr="00525134">
        <w:rPr>
          <w:rFonts w:ascii="Bookman Old Style" w:hAnsi="Bookman Old Style"/>
          <w:sz w:val="27"/>
          <w:szCs w:val="27"/>
        </w:rPr>
        <w:t>tradycją</w:t>
      </w:r>
      <w:r w:rsidR="00525134">
        <w:rPr>
          <w:rFonts w:ascii="Bookman Old Style" w:hAnsi="Bookman Old Style"/>
          <w:sz w:val="27"/>
          <w:szCs w:val="27"/>
        </w:rPr>
        <w:t xml:space="preserve"> tego miasta</w:t>
      </w:r>
      <w:r w:rsidRPr="00525134">
        <w:rPr>
          <w:rFonts w:ascii="Bookman Old Style" w:hAnsi="Bookman Old Style"/>
          <w:sz w:val="27"/>
          <w:szCs w:val="27"/>
        </w:rPr>
        <w:t xml:space="preserve">. Było tam </w:t>
      </w:r>
      <w:r w:rsidR="00525134">
        <w:rPr>
          <w:rFonts w:ascii="Bookman Old Style" w:hAnsi="Bookman Old Style"/>
          <w:sz w:val="27"/>
          <w:szCs w:val="27"/>
        </w:rPr>
        <w:t>czymś naturalnym</w:t>
      </w:r>
      <w:r w:rsidRPr="00525134">
        <w:rPr>
          <w:rFonts w:ascii="Bookman Old Style" w:hAnsi="Bookman Old Style"/>
          <w:sz w:val="27"/>
          <w:szCs w:val="27"/>
        </w:rPr>
        <w:t>, że uroczyste Msze św.</w:t>
      </w:r>
      <w:r w:rsidR="00525134">
        <w:rPr>
          <w:rFonts w:ascii="Bookman Old Style" w:hAnsi="Bookman Old Style"/>
          <w:sz w:val="27"/>
          <w:szCs w:val="27"/>
        </w:rPr>
        <w:t xml:space="preserve"> z </w:t>
      </w:r>
      <w:r w:rsidRPr="00525134">
        <w:rPr>
          <w:rFonts w:ascii="Bookman Old Style" w:hAnsi="Bookman Old Style"/>
          <w:sz w:val="27"/>
          <w:szCs w:val="27"/>
        </w:rPr>
        <w:t>towarzysz</w:t>
      </w:r>
      <w:r w:rsidR="00525134">
        <w:rPr>
          <w:rFonts w:ascii="Bookman Old Style" w:hAnsi="Bookman Old Style"/>
          <w:sz w:val="27"/>
          <w:szCs w:val="27"/>
        </w:rPr>
        <w:t>eniem</w:t>
      </w:r>
      <w:r w:rsidRPr="00525134">
        <w:rPr>
          <w:rFonts w:ascii="Bookman Old Style" w:hAnsi="Bookman Old Style"/>
          <w:sz w:val="27"/>
          <w:szCs w:val="27"/>
        </w:rPr>
        <w:t xml:space="preserve"> chór</w:t>
      </w:r>
      <w:r w:rsidR="00525134">
        <w:rPr>
          <w:rFonts w:ascii="Bookman Old Style" w:hAnsi="Bookman Old Style"/>
          <w:sz w:val="27"/>
          <w:szCs w:val="27"/>
        </w:rPr>
        <w:t>u</w:t>
      </w:r>
      <w:r w:rsidRPr="00525134">
        <w:rPr>
          <w:rFonts w:ascii="Bookman Old Style" w:hAnsi="Bookman Old Style"/>
          <w:sz w:val="27"/>
          <w:szCs w:val="27"/>
        </w:rPr>
        <w:t xml:space="preserve"> i orkiestr</w:t>
      </w:r>
      <w:r w:rsidR="00525134">
        <w:rPr>
          <w:rFonts w:ascii="Bookman Old Style" w:hAnsi="Bookman Old Style"/>
          <w:sz w:val="27"/>
          <w:szCs w:val="27"/>
        </w:rPr>
        <w:t>y</w:t>
      </w:r>
      <w:r w:rsidRPr="00525134">
        <w:rPr>
          <w:rFonts w:ascii="Bookman Old Style" w:hAnsi="Bookman Old Style"/>
          <w:sz w:val="27"/>
          <w:szCs w:val="27"/>
        </w:rPr>
        <w:t xml:space="preserve"> stanowiły integralną część naszego doświadczenia wiary </w:t>
      </w:r>
      <w:r w:rsidR="00525134">
        <w:rPr>
          <w:rFonts w:ascii="Bookman Old Style" w:hAnsi="Bookman Old Style"/>
          <w:sz w:val="27"/>
          <w:szCs w:val="27"/>
        </w:rPr>
        <w:t xml:space="preserve">w celebracji </w:t>
      </w:r>
      <w:r w:rsidR="007B6F33">
        <w:rPr>
          <w:rFonts w:ascii="Bookman Old Style" w:hAnsi="Bookman Old Style"/>
          <w:sz w:val="27"/>
          <w:szCs w:val="27"/>
        </w:rPr>
        <w:t xml:space="preserve">liturgii. Na trwałe, na </w:t>
      </w:r>
      <w:r w:rsidR="00680BB1">
        <w:rPr>
          <w:rFonts w:ascii="Bookman Old Style" w:hAnsi="Bookman Old Style"/>
          <w:sz w:val="27"/>
          <w:szCs w:val="27"/>
        </w:rPr>
        <w:t xml:space="preserve">przykład, </w:t>
      </w:r>
      <w:r w:rsidRPr="00525134">
        <w:rPr>
          <w:rFonts w:ascii="Bookman Old Style" w:hAnsi="Bookman Old Style"/>
          <w:sz w:val="27"/>
          <w:szCs w:val="27"/>
        </w:rPr>
        <w:t>wpisa</w:t>
      </w:r>
      <w:r w:rsidR="00680BB1">
        <w:rPr>
          <w:rFonts w:ascii="Bookman Old Style" w:hAnsi="Bookman Old Style"/>
          <w:sz w:val="27"/>
          <w:szCs w:val="27"/>
        </w:rPr>
        <w:t>ło się w moją pamięć</w:t>
      </w:r>
      <w:r w:rsidRPr="00525134">
        <w:rPr>
          <w:rFonts w:ascii="Bookman Old Style" w:hAnsi="Bookman Old Style"/>
          <w:sz w:val="27"/>
          <w:szCs w:val="27"/>
        </w:rPr>
        <w:t xml:space="preserve">, że skoro tylko zabrzmiały pierwsze nuty Mszy Koronacyjnej Mozarta, to </w:t>
      </w:r>
      <w:r w:rsidR="00525134">
        <w:rPr>
          <w:rFonts w:ascii="Bookman Old Style" w:hAnsi="Bookman Old Style"/>
          <w:sz w:val="27"/>
          <w:szCs w:val="27"/>
        </w:rPr>
        <w:t>jakby</w:t>
      </w:r>
      <w:r w:rsidRPr="00525134">
        <w:rPr>
          <w:rFonts w:ascii="Bookman Old Style" w:hAnsi="Bookman Old Style"/>
          <w:sz w:val="27"/>
          <w:szCs w:val="27"/>
        </w:rPr>
        <w:t xml:space="preserve"> otwierało się niebo i </w:t>
      </w:r>
      <w:r w:rsidR="00525134">
        <w:rPr>
          <w:rFonts w:ascii="Bookman Old Style" w:hAnsi="Bookman Old Style"/>
          <w:sz w:val="27"/>
          <w:szCs w:val="27"/>
        </w:rPr>
        <w:t xml:space="preserve">można było </w:t>
      </w:r>
      <w:r w:rsidRPr="00525134">
        <w:rPr>
          <w:rFonts w:ascii="Bookman Old Style" w:hAnsi="Bookman Old Style"/>
          <w:sz w:val="27"/>
          <w:szCs w:val="27"/>
        </w:rPr>
        <w:t>bardzo głęboko odczu</w:t>
      </w:r>
      <w:r w:rsidR="00525134">
        <w:rPr>
          <w:rFonts w:ascii="Bookman Old Style" w:hAnsi="Bookman Old Style"/>
          <w:sz w:val="27"/>
          <w:szCs w:val="27"/>
        </w:rPr>
        <w:t>ć</w:t>
      </w:r>
      <w:r w:rsidRPr="00525134">
        <w:rPr>
          <w:rFonts w:ascii="Bookman Old Style" w:hAnsi="Bookman Old Style"/>
          <w:sz w:val="27"/>
          <w:szCs w:val="27"/>
        </w:rPr>
        <w:t xml:space="preserve"> obecność Pana. Jednakże obok tego obecny już był </w:t>
      </w:r>
      <w:r w:rsidR="00525134" w:rsidRPr="00525134">
        <w:rPr>
          <w:rFonts w:ascii="Bookman Old Style" w:hAnsi="Bookman Old Style"/>
          <w:sz w:val="27"/>
          <w:szCs w:val="27"/>
        </w:rPr>
        <w:t xml:space="preserve">Ruch </w:t>
      </w:r>
      <w:r w:rsidR="00B21C50" w:rsidRPr="00525134">
        <w:rPr>
          <w:rFonts w:ascii="Bookman Old Style" w:hAnsi="Bookman Old Style"/>
          <w:sz w:val="27"/>
          <w:szCs w:val="27"/>
        </w:rPr>
        <w:lastRenderedPageBreak/>
        <w:t>Liturgiczny</w:t>
      </w:r>
      <w:r w:rsidRPr="00525134">
        <w:rPr>
          <w:rFonts w:ascii="Bookman Old Style" w:hAnsi="Bookman Old Style"/>
          <w:sz w:val="27"/>
          <w:szCs w:val="27"/>
        </w:rPr>
        <w:t>, zwłaszcza za pośrednictwem jed</w:t>
      </w:r>
      <w:r w:rsidR="002A21EE">
        <w:rPr>
          <w:rFonts w:ascii="Bookman Old Style" w:hAnsi="Bookman Old Style"/>
          <w:sz w:val="27"/>
          <w:szCs w:val="27"/>
        </w:rPr>
        <w:t>nego z naszych kapelanów, który</w:t>
      </w:r>
      <w:r w:rsidRPr="00525134">
        <w:rPr>
          <w:rFonts w:ascii="Bookman Old Style" w:hAnsi="Bookman Old Style"/>
          <w:sz w:val="27"/>
          <w:szCs w:val="27"/>
        </w:rPr>
        <w:t xml:space="preserve"> później został wicerektorem, a następnie rektorem Wyższego Seminarium Duchownego we Fryzyndze. Później, podczas moich studiów w bawarskim Monachium</w:t>
      </w:r>
      <w:r w:rsidR="00D60555">
        <w:rPr>
          <w:rFonts w:ascii="Bookman Old Style" w:hAnsi="Bookman Old Style"/>
          <w:sz w:val="27"/>
          <w:szCs w:val="27"/>
        </w:rPr>
        <w:t>,</w:t>
      </w:r>
      <w:r w:rsidRPr="00525134">
        <w:rPr>
          <w:rFonts w:ascii="Bookman Old Style" w:hAnsi="Bookman Old Style"/>
          <w:sz w:val="27"/>
          <w:szCs w:val="27"/>
        </w:rPr>
        <w:t xml:space="preserve"> bardzo konkretnie </w:t>
      </w:r>
      <w:r w:rsidR="00525134">
        <w:rPr>
          <w:rFonts w:ascii="Bookman Old Style" w:hAnsi="Bookman Old Style"/>
          <w:sz w:val="27"/>
          <w:szCs w:val="27"/>
        </w:rPr>
        <w:t xml:space="preserve">coraz mocniej wnikałem </w:t>
      </w:r>
      <w:r w:rsidRPr="00525134">
        <w:rPr>
          <w:rFonts w:ascii="Bookman Old Style" w:hAnsi="Bookman Old Style"/>
          <w:sz w:val="27"/>
          <w:szCs w:val="27"/>
        </w:rPr>
        <w:t>w ruch liturgiczny poprzez wykłady profesora Josepha Paschera, jednego z najważniejszych ekspertów Soboru</w:t>
      </w:r>
      <w:r w:rsidR="00525134">
        <w:rPr>
          <w:rFonts w:ascii="Bookman Old Style" w:hAnsi="Bookman Old Style"/>
          <w:sz w:val="27"/>
          <w:szCs w:val="27"/>
        </w:rPr>
        <w:t xml:space="preserve"> w tematyce liturgicznej</w:t>
      </w:r>
      <w:r w:rsidRPr="00525134">
        <w:rPr>
          <w:rFonts w:ascii="Bookman Old Style" w:hAnsi="Bookman Old Style"/>
          <w:sz w:val="27"/>
          <w:szCs w:val="27"/>
        </w:rPr>
        <w:t xml:space="preserve">, a zwłaszcza przez życie liturgiczne we wspólnocie seminaryjnej. Tak więc stopniowo wyczuwalne stało się napięcie między </w:t>
      </w:r>
      <w:r w:rsidRPr="00525134">
        <w:rPr>
          <w:rFonts w:ascii="Bookman Old Style" w:hAnsi="Bookman Old Style"/>
          <w:i/>
          <w:iCs/>
          <w:sz w:val="27"/>
          <w:szCs w:val="27"/>
        </w:rPr>
        <w:t>participatio actuosa</w:t>
      </w:r>
      <w:r w:rsidRPr="00525134">
        <w:rPr>
          <w:rFonts w:ascii="Bookman Old Style" w:hAnsi="Bookman Old Style"/>
          <w:sz w:val="27"/>
          <w:szCs w:val="27"/>
        </w:rPr>
        <w:t xml:space="preserve"> [aktywnym uczestnictwem] zgodny</w:t>
      </w:r>
      <w:r w:rsidR="00B21C50">
        <w:rPr>
          <w:rFonts w:ascii="Bookman Old Style" w:hAnsi="Bookman Old Style"/>
          <w:sz w:val="27"/>
          <w:szCs w:val="27"/>
        </w:rPr>
        <w:t xml:space="preserve">m z liturgią a uroczystą muzyką, która otaczała działanie </w:t>
      </w:r>
      <w:r w:rsidRPr="00525134">
        <w:rPr>
          <w:rFonts w:ascii="Bookman Old Style" w:hAnsi="Bookman Old Style"/>
          <w:sz w:val="27"/>
          <w:szCs w:val="27"/>
        </w:rPr>
        <w:t>sakraln</w:t>
      </w:r>
      <w:r w:rsidR="00B21C50">
        <w:rPr>
          <w:rFonts w:ascii="Bookman Old Style" w:hAnsi="Bookman Old Style"/>
          <w:sz w:val="27"/>
          <w:szCs w:val="27"/>
        </w:rPr>
        <w:t>e</w:t>
      </w:r>
      <w:r w:rsidRPr="00525134">
        <w:rPr>
          <w:rFonts w:ascii="Bookman Old Style" w:hAnsi="Bookman Old Style"/>
          <w:sz w:val="27"/>
          <w:szCs w:val="27"/>
        </w:rPr>
        <w:t>, chociaż jeszcze tego tak silnie nie dostrzegałem.</w:t>
      </w:r>
    </w:p>
    <w:p w14:paraId="62B3A36D" w14:textId="77777777" w:rsidR="00407311" w:rsidRPr="00525134" w:rsidRDefault="00407311" w:rsidP="007B59F7">
      <w:pPr>
        <w:spacing w:line="360" w:lineRule="auto"/>
        <w:rPr>
          <w:rFonts w:ascii="Bookman Old Style" w:hAnsi="Bookman Old Style"/>
          <w:sz w:val="27"/>
          <w:szCs w:val="27"/>
        </w:rPr>
      </w:pPr>
    </w:p>
    <w:p w14:paraId="20917354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W Konstytucji o Liturgii Soboru Watykańskiego II napisano bardzo wyraźnie: „Z największą troskliwością należy zachowywać i otaczać opieką skarbiec muzyki kościelnej” (114). Z drugiej strony tekst ten podkreśla jako podstawową kategorię liturgiczną </w:t>
      </w:r>
      <w:r w:rsidRPr="00525134">
        <w:rPr>
          <w:rFonts w:ascii="Bookman Old Style" w:hAnsi="Bookman Old Style"/>
          <w:i/>
          <w:iCs/>
          <w:sz w:val="27"/>
          <w:szCs w:val="27"/>
        </w:rPr>
        <w:t>participatio actuosa</w:t>
      </w:r>
      <w:r w:rsidRPr="00525134">
        <w:rPr>
          <w:rFonts w:ascii="Bookman Old Style" w:hAnsi="Bookman Old Style"/>
          <w:sz w:val="27"/>
          <w:szCs w:val="27"/>
        </w:rPr>
        <w:t xml:space="preserve"> wszystkich wiernych w świętej czynności. To, co w soborowej </w:t>
      </w:r>
      <w:r w:rsidR="00B21C50" w:rsidRPr="00525134">
        <w:rPr>
          <w:rFonts w:ascii="Bookman Old Style" w:hAnsi="Bookman Old Style"/>
          <w:sz w:val="27"/>
          <w:szCs w:val="27"/>
        </w:rPr>
        <w:t xml:space="preserve">Konstytucji </w:t>
      </w:r>
      <w:r w:rsidRPr="00525134">
        <w:rPr>
          <w:rFonts w:ascii="Bookman Old Style" w:hAnsi="Bookman Old Style"/>
          <w:sz w:val="27"/>
          <w:szCs w:val="27"/>
        </w:rPr>
        <w:t>jest jeszcze zgodnie złączone, później</w:t>
      </w:r>
      <w:r w:rsidR="00B21C50">
        <w:rPr>
          <w:rFonts w:ascii="Bookman Old Style" w:hAnsi="Bookman Old Style"/>
          <w:sz w:val="27"/>
          <w:szCs w:val="27"/>
        </w:rPr>
        <w:t>,</w:t>
      </w:r>
      <w:r w:rsidRPr="00525134">
        <w:rPr>
          <w:rFonts w:ascii="Bookman Old Style" w:hAnsi="Bookman Old Style"/>
          <w:sz w:val="27"/>
          <w:szCs w:val="27"/>
        </w:rPr>
        <w:t xml:space="preserve"> w recepcji Soboru</w:t>
      </w:r>
      <w:r w:rsidR="00B21C50">
        <w:rPr>
          <w:rFonts w:ascii="Bookman Old Style" w:hAnsi="Bookman Old Style"/>
          <w:sz w:val="27"/>
          <w:szCs w:val="27"/>
        </w:rPr>
        <w:t>,</w:t>
      </w:r>
      <w:r w:rsidRPr="00525134">
        <w:rPr>
          <w:rFonts w:ascii="Bookman Old Style" w:hAnsi="Bookman Old Style"/>
          <w:sz w:val="27"/>
          <w:szCs w:val="27"/>
        </w:rPr>
        <w:t xml:space="preserve"> było często stawiane w relacji dramatycznego napięcia. Znaczące środowiska </w:t>
      </w:r>
      <w:r w:rsidR="00B21C50" w:rsidRPr="00525134">
        <w:rPr>
          <w:rFonts w:ascii="Bookman Old Style" w:hAnsi="Bookman Old Style"/>
          <w:sz w:val="27"/>
          <w:szCs w:val="27"/>
        </w:rPr>
        <w:t xml:space="preserve">Ruchu Liturgicznego </w:t>
      </w:r>
      <w:r w:rsidRPr="00525134">
        <w:rPr>
          <w:rFonts w:ascii="Bookman Old Style" w:hAnsi="Bookman Old Style"/>
          <w:sz w:val="27"/>
          <w:szCs w:val="27"/>
        </w:rPr>
        <w:t>utrzymywały, że dla wielkich dzieł chóralnych</w:t>
      </w:r>
      <w:r w:rsidR="00B21C50">
        <w:rPr>
          <w:rFonts w:ascii="Bookman Old Style" w:hAnsi="Bookman Old Style"/>
          <w:sz w:val="27"/>
          <w:szCs w:val="27"/>
        </w:rPr>
        <w:t xml:space="preserve"> i </w:t>
      </w:r>
      <w:r w:rsidRPr="00525134">
        <w:rPr>
          <w:rFonts w:ascii="Bookman Old Style" w:hAnsi="Bookman Old Style"/>
          <w:sz w:val="27"/>
          <w:szCs w:val="27"/>
        </w:rPr>
        <w:t>dla mszy na orkiestrę w przyszłości miejsce będzie tylko w salach koncertowych, a nie w liturgii</w:t>
      </w:r>
      <w:r w:rsidR="00B21C50">
        <w:rPr>
          <w:rFonts w:ascii="Bookman Old Style" w:hAnsi="Bookman Old Style"/>
          <w:sz w:val="27"/>
          <w:szCs w:val="27"/>
        </w:rPr>
        <w:t>,</w:t>
      </w:r>
      <w:r w:rsidRPr="00525134">
        <w:rPr>
          <w:rFonts w:ascii="Bookman Old Style" w:hAnsi="Bookman Old Style"/>
          <w:sz w:val="27"/>
          <w:szCs w:val="27"/>
        </w:rPr>
        <w:t xml:space="preserve"> gdzie może być miejsce tylko dla śpiewu i wspólnej modlitwy wiernych. Z drugiej strony był</w:t>
      </w:r>
      <w:r w:rsidR="00B21C50">
        <w:rPr>
          <w:rFonts w:ascii="Bookman Old Style" w:hAnsi="Bookman Old Style"/>
          <w:sz w:val="27"/>
          <w:szCs w:val="27"/>
        </w:rPr>
        <w:t>o</w:t>
      </w:r>
      <w:r w:rsidRPr="00525134">
        <w:rPr>
          <w:rFonts w:ascii="Bookman Old Style" w:hAnsi="Bookman Old Style"/>
          <w:sz w:val="27"/>
          <w:szCs w:val="27"/>
        </w:rPr>
        <w:t xml:space="preserve"> </w:t>
      </w:r>
      <w:r w:rsidR="00B21C50" w:rsidRPr="00525134">
        <w:rPr>
          <w:rFonts w:ascii="Bookman Old Style" w:hAnsi="Bookman Old Style"/>
          <w:sz w:val="27"/>
          <w:szCs w:val="27"/>
        </w:rPr>
        <w:t>zakłopotanie</w:t>
      </w:r>
      <w:r w:rsidRPr="00525134">
        <w:rPr>
          <w:rFonts w:ascii="Bookman Old Style" w:hAnsi="Bookman Old Style"/>
          <w:sz w:val="27"/>
          <w:szCs w:val="27"/>
        </w:rPr>
        <w:t xml:space="preserve"> z powodu zubożenia kulturowego Kościoła, które musiało stąd wynikać. Jak można pogodzić te dwie rzeczy? Jak realizować Sobór w jego </w:t>
      </w:r>
      <w:r w:rsidR="00E57669">
        <w:rPr>
          <w:rFonts w:ascii="Bookman Old Style" w:hAnsi="Bookman Old Style"/>
          <w:sz w:val="27"/>
          <w:szCs w:val="27"/>
        </w:rPr>
        <w:t>całości</w:t>
      </w:r>
      <w:r w:rsidRPr="00525134">
        <w:rPr>
          <w:rFonts w:ascii="Bookman Old Style" w:hAnsi="Bookman Old Style"/>
          <w:sz w:val="27"/>
          <w:szCs w:val="27"/>
        </w:rPr>
        <w:t xml:space="preserve">? Takie pytania narzucały się mnie i wielu innym wiernym, </w:t>
      </w:r>
      <w:r w:rsidR="00E57669">
        <w:rPr>
          <w:rFonts w:ascii="Bookman Old Style" w:hAnsi="Bookman Old Style"/>
          <w:sz w:val="27"/>
          <w:szCs w:val="27"/>
        </w:rPr>
        <w:t xml:space="preserve">zarówno </w:t>
      </w:r>
      <w:r w:rsidRPr="00525134">
        <w:rPr>
          <w:rFonts w:ascii="Bookman Old Style" w:hAnsi="Bookman Old Style"/>
          <w:sz w:val="27"/>
          <w:szCs w:val="27"/>
        </w:rPr>
        <w:t xml:space="preserve">ludziom prostym, </w:t>
      </w:r>
      <w:r w:rsidR="00E57669">
        <w:rPr>
          <w:rFonts w:ascii="Bookman Old Style" w:hAnsi="Bookman Old Style"/>
          <w:sz w:val="27"/>
          <w:szCs w:val="27"/>
        </w:rPr>
        <w:t xml:space="preserve">jak i </w:t>
      </w:r>
      <w:r w:rsidRPr="00525134">
        <w:rPr>
          <w:rFonts w:ascii="Bookman Old Style" w:hAnsi="Bookman Old Style"/>
          <w:sz w:val="27"/>
          <w:szCs w:val="27"/>
        </w:rPr>
        <w:t>osobom posiadającym wykształcenie teologiczne.</w:t>
      </w:r>
    </w:p>
    <w:p w14:paraId="0702121E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</w:p>
    <w:p w14:paraId="76A19EA9" w14:textId="55944A45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W tym momencie warto może postawić pytanie podstawowe: </w:t>
      </w:r>
      <w:r w:rsidR="00E57669" w:rsidRPr="00525134">
        <w:rPr>
          <w:rFonts w:ascii="Bookman Old Style" w:hAnsi="Bookman Old Style"/>
          <w:sz w:val="27"/>
          <w:szCs w:val="27"/>
        </w:rPr>
        <w:t xml:space="preserve">Czym właściwie </w:t>
      </w:r>
      <w:r w:rsidRPr="00525134">
        <w:rPr>
          <w:rFonts w:ascii="Bookman Old Style" w:hAnsi="Bookman Old Style"/>
          <w:sz w:val="27"/>
          <w:szCs w:val="27"/>
        </w:rPr>
        <w:t>jest muzyka? Skąd pochodzi i do czego zmierza?</w:t>
      </w:r>
      <w:r w:rsidR="009839F4">
        <w:rPr>
          <w:rFonts w:ascii="Bookman Old Style" w:hAnsi="Bookman Old Style"/>
          <w:sz w:val="27"/>
          <w:szCs w:val="27"/>
        </w:rPr>
        <w:t xml:space="preserve"> </w:t>
      </w:r>
      <w:r w:rsidRPr="00525134">
        <w:rPr>
          <w:rFonts w:ascii="Bookman Old Style" w:hAnsi="Bookman Old Style"/>
          <w:sz w:val="27"/>
          <w:szCs w:val="27"/>
        </w:rPr>
        <w:t xml:space="preserve">Myślę, że można </w:t>
      </w:r>
      <w:r w:rsidR="00E57669">
        <w:rPr>
          <w:rFonts w:ascii="Bookman Old Style" w:hAnsi="Bookman Old Style"/>
          <w:sz w:val="27"/>
          <w:szCs w:val="27"/>
        </w:rPr>
        <w:t>wskazać</w:t>
      </w:r>
      <w:r w:rsidRPr="00525134">
        <w:rPr>
          <w:rFonts w:ascii="Bookman Old Style" w:hAnsi="Bookman Old Style"/>
          <w:sz w:val="27"/>
          <w:szCs w:val="27"/>
        </w:rPr>
        <w:t xml:space="preserve"> trzy „miejsca”, z których wypływa muzyka.</w:t>
      </w:r>
    </w:p>
    <w:p w14:paraId="3150B39B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</w:p>
    <w:p w14:paraId="0006FEAE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Pierwszym jej źródłem jest doświadczenie miłości. Kiedy ludzie byli zauroczeni miłością, otwierał się im inny wymiar istnienia, nowa wielkość i perspektywa rzeczywistości. Pobudzała ona także do  wyrażania siebie w nowy sposób. Poezja, śpiew i </w:t>
      </w:r>
      <w:r w:rsidR="009E2298">
        <w:rPr>
          <w:rFonts w:ascii="Bookman Old Style" w:hAnsi="Bookman Old Style"/>
          <w:sz w:val="27"/>
          <w:szCs w:val="27"/>
        </w:rPr>
        <w:t xml:space="preserve">w ogóle </w:t>
      </w:r>
      <w:r w:rsidRPr="00525134">
        <w:rPr>
          <w:rFonts w:ascii="Bookman Old Style" w:hAnsi="Bookman Old Style"/>
          <w:sz w:val="27"/>
          <w:szCs w:val="27"/>
        </w:rPr>
        <w:t>muzyka zrodziły się z tego doświadczenia wstrząsu, z tego otwierania się nowego wymiaru życia.</w:t>
      </w:r>
    </w:p>
    <w:p w14:paraId="2765039F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</w:p>
    <w:p w14:paraId="6948BD42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Drugim źródłem muzyki jest doświadczenie smutku, dotknięcie śmiercią, bólem i otchłaniami </w:t>
      </w:r>
      <w:r w:rsidR="009E2298">
        <w:rPr>
          <w:rFonts w:ascii="Bookman Old Style" w:hAnsi="Bookman Old Style"/>
          <w:sz w:val="27"/>
          <w:szCs w:val="27"/>
        </w:rPr>
        <w:t>istnienia</w:t>
      </w:r>
      <w:r w:rsidRPr="00525134">
        <w:rPr>
          <w:rFonts w:ascii="Bookman Old Style" w:hAnsi="Bookman Old Style"/>
          <w:sz w:val="27"/>
          <w:szCs w:val="27"/>
        </w:rPr>
        <w:t>. Także i w tym przypadku otwierają się w przeciwnym kierunku nowe wymiary rzeczywistości, które nie mogą znaleźć odpowiedzi w samych tylko słowach.</w:t>
      </w:r>
    </w:p>
    <w:p w14:paraId="269173EE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</w:p>
    <w:p w14:paraId="35193AF7" w14:textId="481B964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Wreszcie trzecim miejscem pochodzenia muzyki jest spotkanie z tym, co Boże, od początku </w:t>
      </w:r>
      <w:r w:rsidR="00484410">
        <w:rPr>
          <w:rFonts w:ascii="Bookman Old Style" w:hAnsi="Bookman Old Style"/>
          <w:sz w:val="27"/>
          <w:szCs w:val="27"/>
        </w:rPr>
        <w:t>w jakiejś mierze definiuj</w:t>
      </w:r>
      <w:r w:rsidR="000C0DB8">
        <w:rPr>
          <w:rFonts w:ascii="Bookman Old Style" w:hAnsi="Bookman Old Style"/>
          <w:sz w:val="27"/>
          <w:szCs w:val="27"/>
        </w:rPr>
        <w:t>ącym</w:t>
      </w:r>
      <w:r w:rsidR="00484410">
        <w:rPr>
          <w:rFonts w:ascii="Bookman Old Style" w:hAnsi="Bookman Old Style"/>
          <w:sz w:val="27"/>
          <w:szCs w:val="27"/>
        </w:rPr>
        <w:t xml:space="preserve"> to, co ludzkie</w:t>
      </w:r>
      <w:r w:rsidRPr="00525134">
        <w:rPr>
          <w:rFonts w:ascii="Bookman Old Style" w:hAnsi="Bookman Old Style"/>
          <w:sz w:val="27"/>
          <w:szCs w:val="27"/>
        </w:rPr>
        <w:t xml:space="preserve">. </w:t>
      </w:r>
      <w:r w:rsidR="009E2298">
        <w:rPr>
          <w:rFonts w:ascii="Bookman Old Style" w:hAnsi="Bookman Old Style"/>
          <w:sz w:val="27"/>
          <w:szCs w:val="27"/>
        </w:rPr>
        <w:t>Tu najbardziej</w:t>
      </w:r>
      <w:r w:rsidRPr="00525134">
        <w:rPr>
          <w:rFonts w:ascii="Bookman Old Style" w:hAnsi="Bookman Old Style"/>
          <w:sz w:val="27"/>
          <w:szCs w:val="27"/>
        </w:rPr>
        <w:t xml:space="preserve"> jest obecn</w:t>
      </w:r>
      <w:r w:rsidR="009E2298">
        <w:rPr>
          <w:rFonts w:ascii="Bookman Old Style" w:hAnsi="Bookman Old Style"/>
          <w:sz w:val="27"/>
          <w:szCs w:val="27"/>
        </w:rPr>
        <w:t>e</w:t>
      </w:r>
      <w:r w:rsidRPr="00525134">
        <w:rPr>
          <w:rFonts w:ascii="Bookman Old Style" w:hAnsi="Bookman Old Style"/>
          <w:sz w:val="27"/>
          <w:szCs w:val="27"/>
        </w:rPr>
        <w:t xml:space="preserve"> </w:t>
      </w:r>
      <w:r w:rsidR="009E2298">
        <w:rPr>
          <w:rFonts w:ascii="Bookman Old Style" w:hAnsi="Bookman Old Style"/>
          <w:sz w:val="27"/>
          <w:szCs w:val="27"/>
        </w:rPr>
        <w:t>coś z</w:t>
      </w:r>
      <w:r w:rsidRPr="00525134">
        <w:rPr>
          <w:rFonts w:ascii="Bookman Old Style" w:hAnsi="Bookman Old Style"/>
          <w:sz w:val="27"/>
          <w:szCs w:val="27"/>
        </w:rPr>
        <w:t xml:space="preserve">upełnie </w:t>
      </w:r>
      <w:r w:rsidR="009E2298">
        <w:rPr>
          <w:rFonts w:ascii="Bookman Old Style" w:hAnsi="Bookman Old Style"/>
          <w:sz w:val="27"/>
          <w:szCs w:val="27"/>
        </w:rPr>
        <w:t>innego</w:t>
      </w:r>
      <w:r w:rsidRPr="00525134">
        <w:rPr>
          <w:rFonts w:ascii="Bookman Old Style" w:hAnsi="Bookman Old Style"/>
          <w:sz w:val="27"/>
          <w:szCs w:val="27"/>
        </w:rPr>
        <w:t xml:space="preserve"> i </w:t>
      </w:r>
      <w:r w:rsidR="009E2298">
        <w:rPr>
          <w:rFonts w:ascii="Bookman Old Style" w:hAnsi="Bookman Old Style"/>
          <w:sz w:val="27"/>
          <w:szCs w:val="27"/>
        </w:rPr>
        <w:t xml:space="preserve">coś </w:t>
      </w:r>
      <w:r w:rsidR="00484410">
        <w:rPr>
          <w:rFonts w:ascii="Bookman Old Style" w:hAnsi="Bookman Old Style"/>
          <w:sz w:val="27"/>
          <w:szCs w:val="27"/>
        </w:rPr>
        <w:t>zupełnie</w:t>
      </w:r>
      <w:r w:rsidR="009E2298">
        <w:rPr>
          <w:rFonts w:ascii="Bookman Old Style" w:hAnsi="Bookman Old Style"/>
          <w:sz w:val="27"/>
          <w:szCs w:val="27"/>
        </w:rPr>
        <w:t xml:space="preserve"> wielkiego</w:t>
      </w:r>
      <w:r w:rsidRPr="00525134">
        <w:rPr>
          <w:rFonts w:ascii="Bookman Old Style" w:hAnsi="Bookman Old Style"/>
          <w:sz w:val="27"/>
          <w:szCs w:val="27"/>
        </w:rPr>
        <w:t xml:space="preserve">, </w:t>
      </w:r>
      <w:r w:rsidR="009E2298">
        <w:rPr>
          <w:rFonts w:ascii="Bookman Old Style" w:hAnsi="Bookman Old Style"/>
          <w:sz w:val="27"/>
          <w:szCs w:val="27"/>
        </w:rPr>
        <w:t xml:space="preserve">co </w:t>
      </w:r>
      <w:r w:rsidRPr="00525134">
        <w:rPr>
          <w:rFonts w:ascii="Bookman Old Style" w:hAnsi="Bookman Old Style"/>
          <w:sz w:val="27"/>
          <w:szCs w:val="27"/>
        </w:rPr>
        <w:t xml:space="preserve">pobudza w człowieku nowe sposoby wyrażania siebie. Może da się powiedzieć, że w istocie także w dwóch pozostałych obszarach </w:t>
      </w:r>
      <w:r w:rsidR="009E2298">
        <w:rPr>
          <w:rFonts w:ascii="Bookman Old Style" w:hAnsi="Bookman Old Style"/>
          <w:sz w:val="27"/>
          <w:szCs w:val="27"/>
        </w:rPr>
        <w:t>–</w:t>
      </w:r>
      <w:r w:rsidRPr="00525134">
        <w:rPr>
          <w:rFonts w:ascii="Bookman Old Style" w:hAnsi="Bookman Old Style"/>
          <w:sz w:val="27"/>
          <w:szCs w:val="27"/>
        </w:rPr>
        <w:t xml:space="preserve"> miłości</w:t>
      </w:r>
      <w:r w:rsidR="009E2298">
        <w:rPr>
          <w:rFonts w:ascii="Bookman Old Style" w:hAnsi="Bookman Old Style"/>
          <w:sz w:val="27"/>
          <w:szCs w:val="27"/>
        </w:rPr>
        <w:t xml:space="preserve"> </w:t>
      </w:r>
      <w:r w:rsidRPr="00525134">
        <w:rPr>
          <w:rFonts w:ascii="Bookman Old Style" w:hAnsi="Bookman Old Style"/>
          <w:sz w:val="27"/>
          <w:szCs w:val="27"/>
        </w:rPr>
        <w:t xml:space="preserve">i śmierci – dotyka nas tajemnica Boga, a więc </w:t>
      </w:r>
      <w:r w:rsidR="003B7D0E">
        <w:rPr>
          <w:rFonts w:ascii="Bookman Old Style" w:hAnsi="Bookman Old Style"/>
          <w:sz w:val="27"/>
          <w:szCs w:val="27"/>
        </w:rPr>
        <w:t>w</w:t>
      </w:r>
      <w:r w:rsidR="006D7084">
        <w:rPr>
          <w:rFonts w:ascii="Bookman Old Style" w:hAnsi="Bookman Old Style"/>
          <w:sz w:val="27"/>
          <w:szCs w:val="27"/>
        </w:rPr>
        <w:t xml:space="preserve"> </w:t>
      </w:r>
      <w:r w:rsidRPr="00525134">
        <w:rPr>
          <w:rFonts w:ascii="Bookman Old Style" w:hAnsi="Bookman Old Style"/>
          <w:sz w:val="27"/>
          <w:szCs w:val="27"/>
        </w:rPr>
        <w:t xml:space="preserve">tym sensie dotknięcie przez Boga stanowi w sumie źródło muzyki. </w:t>
      </w:r>
      <w:r w:rsidR="000C0DB8">
        <w:rPr>
          <w:rFonts w:ascii="Bookman Old Style" w:hAnsi="Bookman Old Style"/>
          <w:sz w:val="27"/>
          <w:szCs w:val="27"/>
        </w:rPr>
        <w:t>To wzruszające</w:t>
      </w:r>
      <w:r w:rsidRPr="00525134">
        <w:rPr>
          <w:rFonts w:ascii="Bookman Old Style" w:hAnsi="Bookman Old Style"/>
          <w:sz w:val="27"/>
          <w:szCs w:val="27"/>
        </w:rPr>
        <w:t>, gdy dostrzegam</w:t>
      </w:r>
      <w:r w:rsidR="000C0DB8">
        <w:rPr>
          <w:rFonts w:ascii="Bookman Old Style" w:hAnsi="Bookman Old Style"/>
          <w:sz w:val="27"/>
          <w:szCs w:val="27"/>
        </w:rPr>
        <w:t>y</w:t>
      </w:r>
      <w:r w:rsidRPr="00525134">
        <w:rPr>
          <w:rFonts w:ascii="Bookman Old Style" w:hAnsi="Bookman Old Style"/>
          <w:sz w:val="27"/>
          <w:szCs w:val="27"/>
        </w:rPr>
        <w:t xml:space="preserve">, że na przykład w </w:t>
      </w:r>
      <w:r w:rsidR="000C0DB8" w:rsidRPr="00525134">
        <w:rPr>
          <w:rFonts w:ascii="Bookman Old Style" w:hAnsi="Bookman Old Style"/>
          <w:sz w:val="27"/>
          <w:szCs w:val="27"/>
        </w:rPr>
        <w:t xml:space="preserve">Psalmach </w:t>
      </w:r>
      <w:r w:rsidRPr="00525134">
        <w:rPr>
          <w:rFonts w:ascii="Bookman Old Style" w:hAnsi="Bookman Old Style"/>
          <w:sz w:val="27"/>
          <w:szCs w:val="27"/>
        </w:rPr>
        <w:t>ludziom nie wystarcza już sam tylko śpiew i znajdujemy odwołanie do wszystkich instrumentów: rozbudzona zostaje ukryta muzyka stworzenia, jej tajemniczy język. Wraz z Psałterzem, w którym mamy do czynienia z dwoma motywami miłości i śmierci, znajdujemy się wprost u źródeł muzyki Kościoła Bożego. Można powiedzieć, że jakość muzyki zależy od czystości i wspaniałości spotkania z tym</w:t>
      </w:r>
      <w:r w:rsidR="000C0DB8">
        <w:rPr>
          <w:rFonts w:ascii="Bookman Old Style" w:hAnsi="Bookman Old Style"/>
          <w:sz w:val="27"/>
          <w:szCs w:val="27"/>
        </w:rPr>
        <w:t>,</w:t>
      </w:r>
      <w:r w:rsidRPr="00525134">
        <w:rPr>
          <w:rFonts w:ascii="Bookman Old Style" w:hAnsi="Bookman Old Style"/>
          <w:sz w:val="27"/>
          <w:szCs w:val="27"/>
        </w:rPr>
        <w:t xml:space="preserve"> co Boże, z doświadczeniem miłości i cierpienia. Im bardziej czyste i prawdziwe jest to doświadczenie, tym czystsza i wspanialsza b</w:t>
      </w:r>
      <w:r w:rsidR="009000E8">
        <w:rPr>
          <w:rFonts w:ascii="Bookman Old Style" w:hAnsi="Bookman Old Style"/>
          <w:sz w:val="27"/>
          <w:szCs w:val="27"/>
        </w:rPr>
        <w:t>ędzie także muzyka, któr</w:t>
      </w:r>
      <w:r w:rsidR="001C059A">
        <w:rPr>
          <w:rFonts w:ascii="Bookman Old Style" w:hAnsi="Bookman Old Style"/>
          <w:sz w:val="27"/>
          <w:szCs w:val="27"/>
        </w:rPr>
        <w:t xml:space="preserve">a </w:t>
      </w:r>
      <w:r w:rsidRPr="00525134">
        <w:rPr>
          <w:rFonts w:ascii="Bookman Old Style" w:hAnsi="Bookman Old Style"/>
          <w:sz w:val="27"/>
          <w:szCs w:val="27"/>
        </w:rPr>
        <w:t>z niego się rodzi i rozwija.</w:t>
      </w:r>
    </w:p>
    <w:p w14:paraId="23F7F6D7" w14:textId="77777777" w:rsidR="00407311" w:rsidRPr="00525134" w:rsidRDefault="00407311" w:rsidP="007B59F7">
      <w:pPr>
        <w:spacing w:line="360" w:lineRule="auto"/>
        <w:rPr>
          <w:rFonts w:ascii="Bookman Old Style" w:hAnsi="Bookman Old Style"/>
          <w:sz w:val="27"/>
          <w:szCs w:val="27"/>
        </w:rPr>
      </w:pPr>
    </w:p>
    <w:p w14:paraId="7AC5592A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W tym miejscu chciałbym wyrazić myśl, która w ostatnim czasie </w:t>
      </w:r>
      <w:r w:rsidRPr="00525134">
        <w:rPr>
          <w:rFonts w:ascii="Bookman Old Style" w:hAnsi="Bookman Old Style"/>
          <w:sz w:val="27"/>
          <w:szCs w:val="27"/>
        </w:rPr>
        <w:lastRenderedPageBreak/>
        <w:t>pochłaniała mnie coraz bardziej, tym bardziej, im częściej różne kultury i religie wchodzą między sobą w relacje. W ramach najróżniejszych kultur i religii obecna jest wielka literatura, świetna architektura, malarstwo i wspaniałe rzeźby. I wszędzie jest także muzyka. A jednak w żadnym innym środowisku kulturalnym nie ma muzyki o wielkości dorównującej tej, która zrodziła się w kontekście wiary chrześcijańskiej: od Palestriny do Bacha, Haendla, aż po Mozarta, Beethovena i Brucknera. Muzyka zachodnia jest czymś wyjątkowym, nie mającym sobie równych w innych kulturach. To powinno skłonić nas do zastanowienia.</w:t>
      </w:r>
    </w:p>
    <w:p w14:paraId="7FFA8FE6" w14:textId="77777777" w:rsidR="00407311" w:rsidRPr="00525134" w:rsidRDefault="00407311" w:rsidP="007B59F7">
      <w:pPr>
        <w:spacing w:line="360" w:lineRule="auto"/>
        <w:rPr>
          <w:rFonts w:ascii="Bookman Old Style" w:hAnsi="Bookman Old Style"/>
          <w:sz w:val="27"/>
          <w:szCs w:val="27"/>
        </w:rPr>
      </w:pPr>
    </w:p>
    <w:p w14:paraId="4A6F5D45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Oczywiście, muzyka zachodnia wykracza daleko poza dziedzinę religijną i kościelną. A </w:t>
      </w:r>
      <w:r w:rsidR="000C0DB8">
        <w:rPr>
          <w:rFonts w:ascii="Bookman Old Style" w:hAnsi="Bookman Old Style"/>
          <w:sz w:val="27"/>
          <w:szCs w:val="27"/>
        </w:rPr>
        <w:t>jednak</w:t>
      </w:r>
      <w:r w:rsidRPr="00525134">
        <w:rPr>
          <w:rFonts w:ascii="Bookman Old Style" w:hAnsi="Bookman Old Style"/>
          <w:sz w:val="27"/>
          <w:szCs w:val="27"/>
        </w:rPr>
        <w:t xml:space="preserve"> swoje najgłębsze źródło </w:t>
      </w:r>
      <w:r w:rsidR="000C0DB8" w:rsidRPr="00525134">
        <w:rPr>
          <w:rFonts w:ascii="Bookman Old Style" w:hAnsi="Bookman Old Style"/>
          <w:sz w:val="27"/>
          <w:szCs w:val="27"/>
        </w:rPr>
        <w:t xml:space="preserve">znajduje </w:t>
      </w:r>
      <w:r w:rsidRPr="00525134">
        <w:rPr>
          <w:rFonts w:ascii="Bookman Old Style" w:hAnsi="Bookman Old Style"/>
          <w:sz w:val="27"/>
          <w:szCs w:val="27"/>
        </w:rPr>
        <w:t>w liturgii</w:t>
      </w:r>
      <w:r w:rsidR="000C0DB8">
        <w:rPr>
          <w:rFonts w:ascii="Bookman Old Style" w:hAnsi="Bookman Old Style"/>
          <w:sz w:val="27"/>
          <w:szCs w:val="27"/>
        </w:rPr>
        <w:t>, w spotkaniu z Bogiem</w:t>
      </w:r>
      <w:r w:rsidRPr="00525134">
        <w:rPr>
          <w:rFonts w:ascii="Bookman Old Style" w:hAnsi="Bookman Old Style"/>
          <w:sz w:val="27"/>
          <w:szCs w:val="27"/>
        </w:rPr>
        <w:t xml:space="preserve">. Jest to bardzo </w:t>
      </w:r>
      <w:r w:rsidR="000C0DB8">
        <w:rPr>
          <w:rFonts w:ascii="Bookman Old Style" w:hAnsi="Bookman Old Style"/>
          <w:sz w:val="27"/>
          <w:szCs w:val="27"/>
        </w:rPr>
        <w:t xml:space="preserve">wyraźne </w:t>
      </w:r>
      <w:r w:rsidRPr="00525134">
        <w:rPr>
          <w:rFonts w:ascii="Bookman Old Style" w:hAnsi="Bookman Old Style"/>
          <w:sz w:val="27"/>
          <w:szCs w:val="27"/>
        </w:rPr>
        <w:t>u Bacha, dla którego chwała Boga stanowi w ostateczności cel całej muzyki. Wspaniała i czysta odpowiedź muzyki zachodniej rozwinęła się w spotkaniu z Bogiem, który w liturgii uobecnia się nam w Jezusie Chrystusie. Ta muzyka jest dla mnie wy</w:t>
      </w:r>
      <w:r w:rsidR="000C7CF9">
        <w:rPr>
          <w:rFonts w:ascii="Bookman Old Style" w:hAnsi="Bookman Old Style"/>
          <w:sz w:val="27"/>
          <w:szCs w:val="27"/>
        </w:rPr>
        <w:t>rażeniem</w:t>
      </w:r>
      <w:r w:rsidRPr="00525134">
        <w:rPr>
          <w:rFonts w:ascii="Bookman Old Style" w:hAnsi="Bookman Old Style"/>
          <w:sz w:val="27"/>
          <w:szCs w:val="27"/>
        </w:rPr>
        <w:t xml:space="preserve"> prawdy chrześcijaństwa. Tam, gdzie rozwi</w:t>
      </w:r>
      <w:r w:rsidR="000C7CF9">
        <w:rPr>
          <w:rFonts w:ascii="Bookman Old Style" w:hAnsi="Bookman Old Style"/>
          <w:sz w:val="27"/>
          <w:szCs w:val="27"/>
        </w:rPr>
        <w:t>ja</w:t>
      </w:r>
      <w:r w:rsidRPr="00525134">
        <w:rPr>
          <w:rFonts w:ascii="Bookman Old Style" w:hAnsi="Bookman Old Style"/>
          <w:sz w:val="27"/>
          <w:szCs w:val="27"/>
        </w:rPr>
        <w:t xml:space="preserve"> się taka odpowiedź, miało miejsce spotkanie z prawdą, z prawdziwym Stwórcą świata. Dlatego wielka muzyka sakralna jest rzeczywistością o randze teologicznej oraz o trwałym znaczeniu dla wiary całego chrześcijaństwa, chociaż nie jest konieczne, aby wykonywana była zawsze i wszędzie. Z drugiej jednak strony, jest również jasne, że nie może zniknąć z liturgii i że jej obecność może być szczególnym sposobem uczestnictwa w świętych obrzędach, w tajemnicy wiary.</w:t>
      </w:r>
    </w:p>
    <w:p w14:paraId="2D59FD81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</w:p>
    <w:p w14:paraId="705F04BE" w14:textId="77777777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Jeśli myślimy o liturgii celebrowanej przez świętego Jana Pawła II na każdym kontynencie, widzimy całą szerokość możliwości ekspresyjnych wiary w wydarzeniu liturgicznym. Widzimy także jak wspaniała muzyka tradycji zachodniej nie jest obca liturgii, ale w niej się zrodziła i rozwinęła, a w ten sposób nieustannie na nowo przyczynia się do jej kształtowania. </w:t>
      </w:r>
      <w:r w:rsidRPr="00525134">
        <w:rPr>
          <w:rFonts w:ascii="Bookman Old Style" w:hAnsi="Bookman Old Style"/>
          <w:sz w:val="27"/>
          <w:szCs w:val="27"/>
        </w:rPr>
        <w:lastRenderedPageBreak/>
        <w:t>Nie znamy przyszłości naszej kultury i muzyki sakralnej. Ale jedno jest jasne: tam, gdzie rzeczywiście zachodzi spotkanie z Bogiem żywym, który w Chrystusie przychodzi do nas, tam rodzi się i nieustannie na nowo się rozwija także odpowiedź, której piękno pochodzi z samej prawdy.</w:t>
      </w:r>
    </w:p>
    <w:p w14:paraId="0845E6C9" w14:textId="77777777" w:rsidR="00407311" w:rsidRPr="00525134" w:rsidRDefault="00407311" w:rsidP="007B59F7">
      <w:pPr>
        <w:spacing w:line="360" w:lineRule="auto"/>
        <w:rPr>
          <w:rFonts w:ascii="Bookman Old Style" w:hAnsi="Bookman Old Style"/>
          <w:sz w:val="27"/>
          <w:szCs w:val="27"/>
        </w:rPr>
      </w:pPr>
    </w:p>
    <w:p w14:paraId="7CB366F0" w14:textId="343FEAA1" w:rsidR="00407311" w:rsidRPr="00525134" w:rsidRDefault="00407311" w:rsidP="007B59F7">
      <w:pPr>
        <w:spacing w:line="360" w:lineRule="auto"/>
        <w:jc w:val="both"/>
        <w:rPr>
          <w:rFonts w:ascii="Bookman Old Style" w:hAnsi="Bookman Old Style"/>
          <w:sz w:val="27"/>
          <w:szCs w:val="27"/>
        </w:rPr>
      </w:pPr>
      <w:r w:rsidRPr="00525134">
        <w:rPr>
          <w:rFonts w:ascii="Bookman Old Style" w:hAnsi="Bookman Old Style"/>
          <w:sz w:val="27"/>
          <w:szCs w:val="27"/>
        </w:rPr>
        <w:t xml:space="preserve">Działalność obydwu uczelni, które przyznają mi ten doktorat </w:t>
      </w:r>
      <w:r w:rsidRPr="00525134">
        <w:rPr>
          <w:rFonts w:ascii="Bookman Old Style" w:hAnsi="Bookman Old Style"/>
          <w:i/>
          <w:iCs/>
          <w:sz w:val="27"/>
          <w:szCs w:val="27"/>
        </w:rPr>
        <w:t>honoris causa</w:t>
      </w:r>
      <w:r w:rsidR="000C7CF9">
        <w:rPr>
          <w:rFonts w:ascii="Bookman Old Style" w:hAnsi="Bookman Old Style"/>
          <w:sz w:val="27"/>
          <w:szCs w:val="27"/>
        </w:rPr>
        <w:t xml:space="preserve">, </w:t>
      </w:r>
      <w:r w:rsidRPr="00525134">
        <w:rPr>
          <w:rFonts w:ascii="Bookman Old Style" w:hAnsi="Bookman Old Style"/>
          <w:sz w:val="27"/>
          <w:szCs w:val="27"/>
        </w:rPr>
        <w:t>stanowi istotny przyczynek, aby wielki dar muzyki pochodzącej z tradycji wiary</w:t>
      </w:r>
      <w:r w:rsidR="000C7CF9">
        <w:rPr>
          <w:rFonts w:ascii="Bookman Old Style" w:hAnsi="Bookman Old Style"/>
          <w:sz w:val="27"/>
          <w:szCs w:val="27"/>
        </w:rPr>
        <w:t xml:space="preserve"> chrześcijańskiej</w:t>
      </w:r>
      <w:r w:rsidRPr="00525134">
        <w:rPr>
          <w:rFonts w:ascii="Bookman Old Style" w:hAnsi="Bookman Old Style"/>
          <w:sz w:val="27"/>
          <w:szCs w:val="27"/>
        </w:rPr>
        <w:t xml:space="preserve"> pozostawał żywy i pomagał, by twórcza siła wiary także w przyszłości nie gasła. Za to wam wszystkim s</w:t>
      </w:r>
      <w:r w:rsidR="000C7CF9">
        <w:rPr>
          <w:rFonts w:ascii="Bookman Old Style" w:hAnsi="Bookman Old Style"/>
          <w:sz w:val="27"/>
          <w:szCs w:val="27"/>
        </w:rPr>
        <w:t>erdecznie</w:t>
      </w:r>
      <w:r w:rsidRPr="00525134">
        <w:rPr>
          <w:rFonts w:ascii="Bookman Old Style" w:hAnsi="Bookman Old Style"/>
          <w:sz w:val="27"/>
          <w:szCs w:val="27"/>
        </w:rPr>
        <w:t xml:space="preserve"> </w:t>
      </w:r>
      <w:r w:rsidR="00A74539">
        <w:rPr>
          <w:rFonts w:ascii="Bookman Old Style" w:hAnsi="Bookman Old Style"/>
          <w:sz w:val="27"/>
          <w:szCs w:val="27"/>
        </w:rPr>
        <w:t>dziękuję, nie tylko za zaszczyt</w:t>
      </w:r>
      <w:r w:rsidR="00A65547">
        <w:rPr>
          <w:rFonts w:ascii="Bookman Old Style" w:hAnsi="Bookman Old Style"/>
          <w:sz w:val="27"/>
          <w:szCs w:val="27"/>
        </w:rPr>
        <w:t xml:space="preserve">, </w:t>
      </w:r>
      <w:r w:rsidRPr="00525134">
        <w:rPr>
          <w:rFonts w:ascii="Bookman Old Style" w:hAnsi="Bookman Old Style"/>
          <w:sz w:val="27"/>
          <w:szCs w:val="27"/>
        </w:rPr>
        <w:t>jakim mnie obdarzyliście, ale także za całą pracę, jaką wykonujecie w służbie piękn</w:t>
      </w:r>
      <w:r w:rsidR="000C7CF9">
        <w:rPr>
          <w:rFonts w:ascii="Bookman Old Style" w:hAnsi="Bookman Old Style"/>
          <w:sz w:val="27"/>
          <w:szCs w:val="27"/>
        </w:rPr>
        <w:t>u</w:t>
      </w:r>
      <w:r w:rsidRPr="00525134">
        <w:rPr>
          <w:rFonts w:ascii="Bookman Old Style" w:hAnsi="Bookman Old Style"/>
          <w:sz w:val="27"/>
          <w:szCs w:val="27"/>
        </w:rPr>
        <w:t xml:space="preserve"> wiary. Niec</w:t>
      </w:r>
      <w:r w:rsidR="000C7CF9">
        <w:rPr>
          <w:rFonts w:ascii="Bookman Old Style" w:hAnsi="Bookman Old Style"/>
          <w:sz w:val="27"/>
          <w:szCs w:val="27"/>
        </w:rPr>
        <w:t>h Pan was wszystkich błogosławi!</w:t>
      </w:r>
    </w:p>
    <w:sectPr w:rsidR="00407311" w:rsidRPr="00525134" w:rsidSect="00E57669">
      <w:headerReference w:type="default" r:id="rId6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FA1F" w14:textId="77777777" w:rsidR="00E45659" w:rsidRDefault="00E45659" w:rsidP="00E57669">
      <w:r>
        <w:separator/>
      </w:r>
    </w:p>
  </w:endnote>
  <w:endnote w:type="continuationSeparator" w:id="0">
    <w:p w14:paraId="2E091ACF" w14:textId="77777777" w:rsidR="00E45659" w:rsidRDefault="00E45659" w:rsidP="00E5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E25ED" w14:textId="77777777" w:rsidR="00E45659" w:rsidRDefault="00E45659" w:rsidP="00E57669">
      <w:r>
        <w:separator/>
      </w:r>
    </w:p>
  </w:footnote>
  <w:footnote w:type="continuationSeparator" w:id="0">
    <w:p w14:paraId="55A0269E" w14:textId="77777777" w:rsidR="00E45659" w:rsidRDefault="00E45659" w:rsidP="00E5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32C4" w14:textId="77777777" w:rsidR="00E57669" w:rsidRDefault="00E5766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B75F35" w:rsidRPr="00B75F35">
      <w:rPr>
        <w:noProof/>
        <w:lang w:val="it-IT"/>
      </w:rPr>
      <w:t>3</w:t>
    </w:r>
    <w:r>
      <w:fldChar w:fldCharType="end"/>
    </w:r>
  </w:p>
  <w:p w14:paraId="48C440BA" w14:textId="77777777" w:rsidR="00E57669" w:rsidRDefault="00E576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7"/>
    <w:rsid w:val="000553DF"/>
    <w:rsid w:val="000C0DB8"/>
    <w:rsid w:val="000C7CF9"/>
    <w:rsid w:val="001C059A"/>
    <w:rsid w:val="002A21EE"/>
    <w:rsid w:val="003B7D0E"/>
    <w:rsid w:val="00407311"/>
    <w:rsid w:val="00447D00"/>
    <w:rsid w:val="00484410"/>
    <w:rsid w:val="00525134"/>
    <w:rsid w:val="0068086E"/>
    <w:rsid w:val="00680BB1"/>
    <w:rsid w:val="006D7084"/>
    <w:rsid w:val="007B59F7"/>
    <w:rsid w:val="007B6F33"/>
    <w:rsid w:val="009000E8"/>
    <w:rsid w:val="00937AFC"/>
    <w:rsid w:val="009839F4"/>
    <w:rsid w:val="009E2298"/>
    <w:rsid w:val="00A64054"/>
    <w:rsid w:val="00A65547"/>
    <w:rsid w:val="00A74539"/>
    <w:rsid w:val="00A97F34"/>
    <w:rsid w:val="00B21C50"/>
    <w:rsid w:val="00B75F35"/>
    <w:rsid w:val="00C82814"/>
    <w:rsid w:val="00D33687"/>
    <w:rsid w:val="00D60555"/>
    <w:rsid w:val="00E437C7"/>
    <w:rsid w:val="00E45659"/>
    <w:rsid w:val="00E57669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A14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57669"/>
    <w:pPr>
      <w:tabs>
        <w:tab w:val="center" w:pos="4819"/>
        <w:tab w:val="right" w:pos="9638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57669"/>
    <w:rPr>
      <w:rFonts w:eastAsia="Lucida Sans Unicode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57669"/>
    <w:pPr>
      <w:tabs>
        <w:tab w:val="center" w:pos="4819"/>
        <w:tab w:val="right" w:pos="9638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57669"/>
    <w:rPr>
      <w:rFonts w:eastAsia="Lucida Sans Unicode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1124</Words>
  <Characters>6747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Tasiemski</dc:creator>
  <cp:keywords/>
  <cp:lastModifiedBy>sds sp</cp:lastModifiedBy>
  <cp:revision>20</cp:revision>
  <cp:lastPrinted>1899-12-31T23:00:00Z</cp:lastPrinted>
  <dcterms:created xsi:type="dcterms:W3CDTF">2015-07-02T10:35:00Z</dcterms:created>
  <dcterms:modified xsi:type="dcterms:W3CDTF">2015-07-02T12:01:00Z</dcterms:modified>
</cp:coreProperties>
</file>